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3545C" w14:textId="77777777" w:rsidR="002D1893" w:rsidRDefault="002D1893" w:rsidP="002D1893">
      <w:pPr>
        <w:pStyle w:val="Overskrift1"/>
      </w:pPr>
      <w:r>
        <w:t>The best seating arrangement for hearing-impaired pupils</w:t>
      </w:r>
    </w:p>
    <w:p w14:paraId="7E38211D" w14:textId="77777777" w:rsidR="002D1893" w:rsidRDefault="002D1893" w:rsidP="002D1893">
      <w:pPr>
        <w:tabs>
          <w:tab w:val="left" w:pos="3072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noProof/>
          <w:lang w:val="da-DK"/>
        </w:rPr>
        <w:drawing>
          <wp:inline distT="0" distB="0" distL="0" distR="0" wp14:anchorId="22895526" wp14:editId="09944A41">
            <wp:extent cx="5760720" cy="4070350"/>
            <wp:effectExtent l="0" t="0" r="0" b="0"/>
            <wp:docPr id="92" name="image26.png" descr="Illustration of classroom with teacher teaching a group of students, who are sitting at their tabl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 descr="Illustration of classroom with teacher teaching a group of students, who are sitting at their tables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B519E" w14:textId="77777777" w:rsidR="002D1893" w:rsidRDefault="002D1893" w:rsidP="002D1893">
      <w:pPr>
        <w:tabs>
          <w:tab w:val="left" w:pos="3072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        </w:t>
      </w:r>
    </w:p>
    <w:p w14:paraId="2C56EC72" w14:textId="77777777" w:rsidR="002D1893" w:rsidRDefault="002D1893" w:rsidP="002D1893">
      <w:pPr>
        <w:pStyle w:val="Overskrift2"/>
      </w:pPr>
      <w:r>
        <w:t>1. Seating arrangement</w:t>
      </w:r>
    </w:p>
    <w:p w14:paraId="1DB9A749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seating arrangement should fit the class size, the room size and the teaching style.</w:t>
      </w:r>
    </w:p>
    <w:p w14:paraId="76535523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It is best for the class to sit in a U-shape or in a semicircle (see illustration). Then the </w:t>
      </w:r>
      <w:proofErr w:type="gramStart"/>
      <w:r>
        <w:rPr>
          <w:rFonts w:ascii="Arial" w:eastAsia="Arial" w:hAnsi="Arial" w:cs="Arial"/>
          <w:sz w:val="24"/>
          <w:szCs w:val="24"/>
        </w:rPr>
        <w:t>hearing impaired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pupil can see everyone well.</w:t>
      </w:r>
    </w:p>
    <w:p w14:paraId="75F613B3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C5EC11F" w14:textId="77777777" w:rsidR="002D1893" w:rsidRDefault="002D1893" w:rsidP="002D1893">
      <w:pPr>
        <w:pStyle w:val="Overskrift2"/>
      </w:pPr>
      <w:r>
        <w:t>2. Seat</w:t>
      </w:r>
    </w:p>
    <w:p w14:paraId="5A23AF48" w14:textId="77777777" w:rsidR="002D1893" w:rsidRDefault="002D1893" w:rsidP="002D1893">
      <w:pPr>
        <w:pStyle w:val="Overskrift3"/>
      </w:pPr>
      <w:r>
        <w:t>2.1 Distance</w:t>
      </w:r>
    </w:p>
    <w:p w14:paraId="26084216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hearing impaired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pupil sits 1-2 m away from the teacher. </w:t>
      </w:r>
    </w:p>
    <w:p w14:paraId="25DC132C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Why? The further the distance, the harder it is to understand the teacher's voice. </w:t>
      </w:r>
    </w:p>
    <w:p w14:paraId="06D835E9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Principle: 1 m distance makes the teacher's voice 6 dB quieter. This is measurable. </w:t>
      </w:r>
    </w:p>
    <w:p w14:paraId="2F98E497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 m makes the voice 12 dB softer. After 3 m, the voice is already 18 dB quieter.</w:t>
      </w:r>
    </w:p>
    <w:p w14:paraId="1786507F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</w:p>
    <w:p w14:paraId="16CAD13C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</w:p>
    <w:p w14:paraId="7DC9AE01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</w:p>
    <w:p w14:paraId="3D2559F2" w14:textId="77777777" w:rsidR="002D1893" w:rsidRDefault="002D1893" w:rsidP="002D1893">
      <w:pPr>
        <w:pStyle w:val="Overskrift3"/>
      </w:pPr>
      <w:r>
        <w:t xml:space="preserve">2.2 Useful sound </w:t>
      </w:r>
    </w:p>
    <w:p w14:paraId="5CF85CDF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useful sound (= teacher's voice) should always be 6dB louder than the background noise. </w:t>
      </w:r>
    </w:p>
    <w:p w14:paraId="3F0FCD8C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4D5B55" w14:textId="77777777" w:rsidR="002D1893" w:rsidRDefault="002D1893" w:rsidP="002D1893">
      <w:pPr>
        <w:pStyle w:val="Overskrift3"/>
      </w:pPr>
      <w:r w:rsidRPr="00C62694">
        <w:t>2</w:t>
      </w:r>
      <w:r>
        <w:t>.3 Background noise</w:t>
      </w:r>
    </w:p>
    <w:p w14:paraId="1EB5C62A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All ambient noise is background noise. Background noise disturbs communication. Background noise makes it very difficult to understand speech. If the background noise is very loud, the hearing-impaired pupil cannot understand anything. </w:t>
      </w:r>
    </w:p>
    <w:p w14:paraId="3E7FFD85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F2D9D00" w14:textId="77777777" w:rsidR="002D1893" w:rsidRDefault="002D1893" w:rsidP="002D1893">
      <w:pPr>
        <w:pStyle w:val="Overskrift3"/>
      </w:pPr>
      <w:r>
        <w:t>2.4 Seat neighbour</w:t>
      </w:r>
    </w:p>
    <w:p w14:paraId="23ECDFFE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quiet seatmate can be a good buddy for the hearing-impaired pupil. For example, the buddy can help to think about technology. </w:t>
      </w:r>
    </w:p>
    <w:p w14:paraId="5159E8B1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140AAD7" w14:textId="77777777" w:rsidR="002D1893" w:rsidRDefault="002D1893" w:rsidP="002D1893">
      <w:pPr>
        <w:pStyle w:val="Overskrift3"/>
      </w:pPr>
      <w:r>
        <w:t xml:space="preserve">2.5 Seating for pupils with one-sided hearing impairment </w:t>
      </w:r>
    </w:p>
    <w:p w14:paraId="28E6BA19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there is noise, a unilaterally hearing-impaired pupil may have difficulty understanding speech.</w:t>
      </w:r>
    </w:p>
    <w:p w14:paraId="367E0935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there is background noise, he </w:t>
      </w:r>
      <w:proofErr w:type="gramStart"/>
      <w:r>
        <w:rPr>
          <w:rFonts w:ascii="Arial" w:eastAsia="Arial" w:hAnsi="Arial" w:cs="Arial"/>
          <w:sz w:val="24"/>
          <w:szCs w:val="24"/>
        </w:rPr>
        <w:t>has 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concentrate very hard.</w:t>
      </w:r>
    </w:p>
    <w:p w14:paraId="1C33F71B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Often the hearing-impaired pupil does not understand speech when spoken to in the hearing-impaired ear.</w:t>
      </w:r>
    </w:p>
    <w:p w14:paraId="109B957D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then more difficult for him to understand a conversation.</w:t>
      </w:r>
    </w:p>
    <w:p w14:paraId="3BC2853F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unilaterally hearing-impaired pupil sits with the good hearing ear facing the teacher.</w:t>
      </w:r>
    </w:p>
    <w:p w14:paraId="307E9B81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swivel chair helps the hearing-impaired pupil to turn quickly towards his classmates. This way he can also hear their answers well.</w:t>
      </w:r>
    </w:p>
    <w:p w14:paraId="042060A2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927E63D" w14:textId="77777777" w:rsidR="002D1893" w:rsidRDefault="002D1893" w:rsidP="002D1893">
      <w:pPr>
        <w:pStyle w:val="Overskrift2"/>
      </w:pPr>
      <w:r>
        <w:t>3. Enable lip reading</w:t>
      </w:r>
    </w:p>
    <w:p w14:paraId="3AB8A5A0" w14:textId="77777777" w:rsidR="002D1893" w:rsidRDefault="002D1893" w:rsidP="002D1893">
      <w:pPr>
        <w:pStyle w:val="Overskrift3"/>
      </w:pPr>
      <w:r>
        <w:t>3.1 Eye contact</w:t>
      </w:r>
    </w:p>
    <w:p w14:paraId="58B6C171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hearing-impaired pupil can see the faces of teachers and classmates.</w:t>
      </w:r>
    </w:p>
    <w:p w14:paraId="7627EF7A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This enables him to recognise the mouth image and the different facial expressions well.</w:t>
      </w:r>
    </w:p>
    <w:p w14:paraId="751B1CF1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C32530C" w14:textId="77777777" w:rsidR="002D1893" w:rsidRDefault="002D1893" w:rsidP="002D1893">
      <w:pPr>
        <w:pStyle w:val="Overskrift3"/>
      </w:pPr>
      <w:r>
        <w:t>3.2 Sunlight</w:t>
      </w:r>
    </w:p>
    <w:p w14:paraId="21A8B2D3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hearing-impaired pupil sits with his back to the window. </w:t>
      </w:r>
    </w:p>
    <w:p w14:paraId="5FE11CB8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Then he does not have to look against the sunlight and is not blinded.</w:t>
      </w:r>
    </w:p>
    <w:p w14:paraId="5A17B767" w14:textId="77777777" w:rsidR="002D1893" w:rsidRDefault="002D1893" w:rsidP="002D1893">
      <w:pPr>
        <w:pStyle w:val="Overskrift2"/>
      </w:pPr>
      <w:r>
        <w:t>4. Different learning (didactics and methodology)</w:t>
      </w:r>
    </w:p>
    <w:p w14:paraId="5AE3CE39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seat of a hearing-impaired pupil depends on the form of learning in class. </w:t>
      </w:r>
    </w:p>
    <w:p w14:paraId="706B3872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following points are important: </w:t>
      </w:r>
    </w:p>
    <w:p w14:paraId="5C616227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Proximity to the teacher</w:t>
      </w:r>
    </w:p>
    <w:p w14:paraId="1EFF4C02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Little or no disturbing noise</w:t>
      </w:r>
    </w:p>
    <w:p w14:paraId="4313BA66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A quiet neighbour can be helpful</w:t>
      </w:r>
    </w:p>
    <w:p w14:paraId="66E2B471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Eye contact is possible</w:t>
      </w:r>
    </w:p>
    <w:p w14:paraId="223147A4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The light is not blinding</w:t>
      </w:r>
    </w:p>
    <w:p w14:paraId="57962A54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hearing-impaired pupil sits in such a way that all the above points apply. </w:t>
      </w:r>
    </w:p>
    <w:p w14:paraId="36E2CADB" w14:textId="77777777" w:rsidR="002D1893" w:rsidRDefault="002D1893" w:rsidP="002D18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58D1471" w14:textId="77777777" w:rsidR="002D1893" w:rsidRDefault="002D1893" w:rsidP="002D1893">
      <w:pPr>
        <w:spacing w:after="0" w:line="360" w:lineRule="auto"/>
      </w:pPr>
      <w:r>
        <w:rPr>
          <w:rFonts w:ascii="Arial" w:eastAsia="Arial" w:hAnsi="Arial" w:cs="Arial"/>
          <w:sz w:val="24"/>
          <w:szCs w:val="24"/>
        </w:rPr>
        <w:t>Sometimes there are group tables in the classroom. A seating semicircle in front of the blackboard is good for class discussions and presentations. This way everyone can see each other well.</w:t>
      </w:r>
    </w:p>
    <w:p w14:paraId="00560793" w14:textId="77777777" w:rsidR="002D1893" w:rsidRDefault="002D1893" w:rsidP="002D18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F6D41AE" w14:textId="77777777" w:rsidR="002D1893" w:rsidRDefault="002D1893" w:rsidP="002D18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da-DK"/>
        </w:rPr>
        <w:drawing>
          <wp:inline distT="0" distB="0" distL="0" distR="0" wp14:anchorId="18F162FA" wp14:editId="7F6ECF9B">
            <wp:extent cx="5639435" cy="3636010"/>
            <wp:effectExtent l="0" t="0" r="0" b="0"/>
            <wp:docPr id="74" name="image19.png" descr="Illustration of group tables in the classroom. In the middle there are a couple of tables in a semicirc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 descr="Illustration of group tables in the classroom. In the middle there are a couple of tables in a semicircle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636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DA1A8" w14:textId="77777777" w:rsidR="002D1893" w:rsidRDefault="002D1893" w:rsidP="002D18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7AF6C0A" w14:textId="77777777" w:rsidR="002D1893" w:rsidRDefault="002D1893" w:rsidP="002D1893">
      <w:pPr>
        <w:pStyle w:val="Overskrift3"/>
      </w:pPr>
      <w:r>
        <w:t>4.1 Frontal teaching</w:t>
      </w:r>
    </w:p>
    <w:p w14:paraId="1FD0BCD0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teacher teaches from the front. There is little pupil interaction.</w:t>
      </w:r>
    </w:p>
    <w:p w14:paraId="25E830BC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desks are in a U-shape or in a semicircle.</w:t>
      </w:r>
    </w:p>
    <w:p w14:paraId="57A2667A" w14:textId="77777777" w:rsidR="002D1893" w:rsidRDefault="002D1893" w:rsidP="002D18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hearing-impaired pupil sits in the U-shape in the front and in the semicircle in the</w:t>
      </w:r>
    </w:p>
    <w:p w14:paraId="0C42296B" w14:textId="77777777" w:rsidR="002D1893" w:rsidRDefault="002D1893" w:rsidP="002D189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middle.</w:t>
      </w:r>
    </w:p>
    <w:p w14:paraId="613BB234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val="da-DK"/>
        </w:rPr>
        <w:drawing>
          <wp:inline distT="0" distB="0" distL="0" distR="0" wp14:anchorId="591F75C0" wp14:editId="26F53E1D">
            <wp:extent cx="2857500" cy="1842135"/>
            <wp:effectExtent l="0" t="0" r="0" b="0"/>
            <wp:docPr id="75" name="image17.png" descr="Illustration of a classroom with  the tables standing in an adapted U-shape formation, where to tables are added in the middle of the U-shape facing the boar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7.png" descr="Illustration of a classroom with  the tables standing in an adapted U-shape formation, where to tables are added in the middle of the U-shape facing the board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4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</w:t>
      </w:r>
      <w:r>
        <w:rPr>
          <w:noProof/>
          <w:color w:val="000000"/>
          <w:lang w:val="da-DK"/>
        </w:rPr>
        <w:drawing>
          <wp:inline distT="0" distB="0" distL="0" distR="0" wp14:anchorId="295C9F93" wp14:editId="6162975A">
            <wp:extent cx="2728024" cy="1755028"/>
            <wp:effectExtent l="0" t="0" r="0" b="0"/>
            <wp:docPr id="76" name="image22.png" descr="Illustration of a classroom with  the tables standing in a U-shape forma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 descr="Illustration of a classroom with  the tables standing in a U-shape formation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024" cy="1755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067E8" w14:textId="77777777" w:rsidR="002D1893" w:rsidRDefault="002D1893" w:rsidP="002D1893">
      <w:pPr>
        <w:pStyle w:val="Overskrift3"/>
      </w:pPr>
    </w:p>
    <w:p w14:paraId="3E0F0227" w14:textId="77777777" w:rsidR="002D1893" w:rsidRDefault="002D1893" w:rsidP="002D1893">
      <w:pPr>
        <w:pStyle w:val="Overskrift3"/>
      </w:pPr>
      <w:r>
        <w:t>4.2 Open form of teaching</w:t>
      </w:r>
    </w:p>
    <w:p w14:paraId="60D267F6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Pupils work alone, with a partner or in a group.</w:t>
      </w:r>
    </w:p>
    <w:p w14:paraId="02EB2163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</w:t>
      </w:r>
      <w:proofErr w:type="gramStart"/>
      <w:r>
        <w:rPr>
          <w:rFonts w:ascii="Arial" w:eastAsia="Arial" w:hAnsi="Arial" w:cs="Arial"/>
          <w:sz w:val="24"/>
          <w:szCs w:val="24"/>
        </w:rPr>
        <w:t>hearing impaired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pupil sits in a quiet place in the class.</w:t>
      </w:r>
    </w:p>
    <w:p w14:paraId="116C7E5A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work material for all pupils is far away from the </w:t>
      </w:r>
      <w:proofErr w:type="gramStart"/>
      <w:r>
        <w:rPr>
          <w:rFonts w:ascii="Arial" w:eastAsia="Arial" w:hAnsi="Arial" w:cs="Arial"/>
          <w:sz w:val="24"/>
          <w:szCs w:val="24"/>
        </w:rPr>
        <w:t>hearing impaired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pupil. Then the other pupils do not disturb the hearing-impaired pupil when they fetch material. </w:t>
      </w:r>
    </w:p>
    <w:p w14:paraId="0A37FCB2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partner work, the hearing-impaired pupil sits opposite the partner. The pupils can look at each other.</w:t>
      </w:r>
    </w:p>
    <w:p w14:paraId="20E5F369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group work, the group sits with the hearing-impaired pupil in another room.</w:t>
      </w:r>
    </w:p>
    <w:p w14:paraId="30B7C635" w14:textId="77777777" w:rsidR="002D1893" w:rsidRDefault="002D1893" w:rsidP="002D1893">
      <w:pPr>
        <w:pStyle w:val="Overskrift2"/>
      </w:pPr>
    </w:p>
    <w:p w14:paraId="153BA889" w14:textId="77777777" w:rsidR="002D1893" w:rsidRDefault="002D1893" w:rsidP="002D1893">
      <w:pPr>
        <w:pStyle w:val="Overskrift2"/>
      </w:pPr>
      <w:proofErr w:type="spellStart"/>
      <w:proofErr w:type="gramStart"/>
      <w:r>
        <w:t>Checklist:The</w:t>
      </w:r>
      <w:proofErr w:type="spellEnd"/>
      <w:proofErr w:type="gramEnd"/>
      <w:r>
        <w:t xml:space="preserve"> best seating arrangement for hearing-impaired pupils</w:t>
      </w:r>
    </w:p>
    <w:p w14:paraId="2CBD5BF9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 the hearing-impaired pupil seated at the front of the class?</w:t>
      </w:r>
    </w:p>
    <w:p w14:paraId="777E2EE1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Does the hearing-impaired pupil have a quiet neighbour?</w:t>
      </w:r>
    </w:p>
    <w:p w14:paraId="3ED95C42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Does the hearing-impaired pupil have sunlight at his back?</w:t>
      </w:r>
    </w:p>
    <w:p w14:paraId="33B526D2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Can the hearing-impaired pupil see the teacher clearly?</w:t>
      </w:r>
    </w:p>
    <w:p w14:paraId="479F0DC5" w14:textId="77777777" w:rsidR="002D1893" w:rsidRDefault="002D1893" w:rsidP="002D18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Can the hearing-impaired pupil see all the other pupils well?</w:t>
      </w:r>
    </w:p>
    <w:p w14:paraId="3BE02358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0B8CC93" w14:textId="77777777" w:rsidR="002D1893" w:rsidRDefault="002D1893" w:rsidP="002D1893">
      <w:pPr>
        <w:pStyle w:val="Overskrift2"/>
      </w:pPr>
      <w:r>
        <w:lastRenderedPageBreak/>
        <w:t>References:</w:t>
      </w:r>
    </w:p>
    <w:p w14:paraId="6C8CE291" w14:textId="77777777" w:rsidR="002D1893" w:rsidRDefault="002D1893" w:rsidP="002D1893">
      <w:pPr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Reich, K. (Hg.): </w:t>
      </w:r>
      <w:proofErr w:type="spellStart"/>
      <w:r>
        <w:rPr>
          <w:rFonts w:ascii="Arial" w:eastAsia="Arial" w:hAnsi="Arial" w:cs="Arial"/>
          <w:sz w:val="24"/>
          <w:szCs w:val="24"/>
        </w:rPr>
        <w:t>Methodenpool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In: url: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http://methodenpool.uni-koeln.de</w:t>
        </w:r>
      </w:hyperlink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</w:p>
    <w:p w14:paraId="73DCB33C" w14:textId="77777777" w:rsidR="002D1893" w:rsidRDefault="002D1893" w:rsidP="002D1893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Last accessed: 27.06.2022</w:t>
      </w:r>
    </w:p>
    <w:p w14:paraId="74D4E7A0" w14:textId="77777777" w:rsidR="002D1893" w:rsidRDefault="002D1893" w:rsidP="002D1893">
      <w:pPr>
        <w:spacing w:after="0" w:line="360" w:lineRule="auto"/>
        <w:jc w:val="both"/>
      </w:pPr>
    </w:p>
    <w:p w14:paraId="26C6D572" w14:textId="77777777" w:rsidR="002D1893" w:rsidRPr="006A6437" w:rsidRDefault="002D1893" w:rsidP="002D1893">
      <w:pPr>
        <w:spacing w:after="0" w:line="360" w:lineRule="auto"/>
        <w:jc w:val="both"/>
        <w:rPr>
          <w:lang w:val="de-DE"/>
        </w:rPr>
      </w:pPr>
      <w:r w:rsidRPr="006A6437">
        <w:rPr>
          <w:rFonts w:ascii="Arial" w:eastAsia="Arial" w:hAnsi="Arial" w:cs="Arial"/>
          <w:sz w:val="24"/>
          <w:szCs w:val="24"/>
          <w:lang w:val="de-DE"/>
        </w:rPr>
        <w:t>Schneider O, Hennies J, Jäger S, Rauner R, Schäfer K, Schulz W, Stecher M (2021):</w:t>
      </w:r>
      <w:r w:rsidRPr="006A6437">
        <w:rPr>
          <w:rFonts w:ascii="Arial" w:eastAsia="Arial" w:hAnsi="Arial" w:cs="Arial"/>
          <w:sz w:val="24"/>
          <w:szCs w:val="24"/>
          <w:lang w:val="de-DE"/>
        </w:rPr>
        <w:br/>
        <w:t xml:space="preserve">Leitlinien guter Unterricht. Arbeitskreis Unterricht, Berufsverband Deutscher </w:t>
      </w:r>
      <w:proofErr w:type="spellStart"/>
      <w:r w:rsidRPr="006A6437">
        <w:rPr>
          <w:rFonts w:ascii="Arial" w:eastAsia="Arial" w:hAnsi="Arial" w:cs="Arial"/>
          <w:sz w:val="24"/>
          <w:szCs w:val="24"/>
          <w:lang w:val="de-DE"/>
        </w:rPr>
        <w:t>Hörgeschädigtenpädagogen</w:t>
      </w:r>
      <w:proofErr w:type="spellEnd"/>
      <w:r w:rsidRPr="006A6437">
        <w:rPr>
          <w:rFonts w:ascii="Arial" w:eastAsia="Arial" w:hAnsi="Arial" w:cs="Arial"/>
          <w:sz w:val="24"/>
          <w:szCs w:val="24"/>
          <w:lang w:val="de-DE"/>
        </w:rPr>
        <w:t xml:space="preserve"> e. V.</w:t>
      </w:r>
      <w:r>
        <w:rPr>
          <w:lang w:val="de-DE"/>
        </w:rPr>
        <w:t xml:space="preserve"> </w:t>
      </w:r>
      <w:r w:rsidRPr="006A6437">
        <w:rPr>
          <w:rFonts w:ascii="Arial" w:eastAsia="Arial" w:hAnsi="Arial" w:cs="Arial"/>
          <w:sz w:val="24"/>
          <w:szCs w:val="24"/>
          <w:lang w:val="de-DE"/>
        </w:rPr>
        <w:t xml:space="preserve">Online verfügbar unter </w:t>
      </w:r>
      <w:hyperlink r:id="rId10">
        <w:r w:rsidRPr="006A6437">
          <w:rPr>
            <w:rFonts w:ascii="Arial" w:eastAsia="Arial" w:hAnsi="Arial" w:cs="Arial"/>
            <w:color w:val="0563C1"/>
            <w:sz w:val="24"/>
            <w:szCs w:val="24"/>
            <w:u w:val="single"/>
            <w:lang w:val="de-DE"/>
          </w:rPr>
          <w:t>www.bdh-guter-unterricht.de</w:t>
        </w:r>
      </w:hyperlink>
      <w:r w:rsidRPr="006A6437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6A6437">
        <w:rPr>
          <w:rFonts w:ascii="Arial" w:eastAsia="Arial" w:hAnsi="Arial" w:cs="Arial"/>
          <w:color w:val="000000"/>
          <w:sz w:val="24"/>
          <w:szCs w:val="24"/>
          <w:lang w:val="de-DE"/>
        </w:rPr>
        <w:t xml:space="preserve">Last </w:t>
      </w:r>
      <w:proofErr w:type="spellStart"/>
      <w:r w:rsidRPr="006A6437">
        <w:rPr>
          <w:rFonts w:ascii="Arial" w:eastAsia="Arial" w:hAnsi="Arial" w:cs="Arial"/>
          <w:color w:val="000000"/>
          <w:sz w:val="24"/>
          <w:szCs w:val="24"/>
          <w:lang w:val="de-DE"/>
        </w:rPr>
        <w:t>accessed</w:t>
      </w:r>
      <w:proofErr w:type="spellEnd"/>
      <w:r w:rsidRPr="006A6437">
        <w:rPr>
          <w:rFonts w:ascii="Arial" w:eastAsia="Arial" w:hAnsi="Arial" w:cs="Arial"/>
          <w:color w:val="000000"/>
          <w:sz w:val="24"/>
          <w:szCs w:val="24"/>
          <w:lang w:val="de-DE"/>
        </w:rPr>
        <w:t>: 27.06.2022</w:t>
      </w:r>
    </w:p>
    <w:p w14:paraId="3D6217F4" w14:textId="77777777" w:rsidR="002D1893" w:rsidRDefault="002D1893" w:rsidP="002D1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Arial" w:hAnsi="Arial" w:cs="Arial"/>
          <w:sz w:val="24"/>
          <w:szCs w:val="24"/>
          <w:lang w:val="de-DE"/>
        </w:rPr>
      </w:pPr>
    </w:p>
    <w:p w14:paraId="34F734AE" w14:textId="425120BF" w:rsidR="002D1893" w:rsidRPr="002D1893" w:rsidRDefault="002D1893" w:rsidP="002D1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Arial" w:hAnsi="Arial" w:cs="Arial"/>
          <w:sz w:val="24"/>
          <w:szCs w:val="24"/>
          <w:lang w:val="de-DE"/>
        </w:rPr>
      </w:pPr>
      <w:r w:rsidRPr="006A6437">
        <w:rPr>
          <w:rFonts w:ascii="Arial" w:eastAsia="Arial" w:hAnsi="Arial" w:cs="Arial"/>
          <w:sz w:val="24"/>
          <w:szCs w:val="24"/>
          <w:lang w:val="de-DE"/>
        </w:rPr>
        <w:t xml:space="preserve">Truckenbrodt, T., Leonhardt, A. (2016): Schüler mit Hörschädigung im inklusiven Unterricht. </w:t>
      </w:r>
      <w:r w:rsidRPr="002D1893">
        <w:rPr>
          <w:rFonts w:ascii="Arial" w:eastAsia="Arial" w:hAnsi="Arial" w:cs="Arial"/>
          <w:sz w:val="24"/>
          <w:szCs w:val="24"/>
          <w:lang w:val="de-DE"/>
        </w:rPr>
        <w:t>München: Ernst Reinhardt Verlag</w:t>
      </w:r>
    </w:p>
    <w:p w14:paraId="0AACCEE1" w14:textId="77777777" w:rsidR="002D1893" w:rsidRPr="002D1893" w:rsidRDefault="002D1893" w:rsidP="002D1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Arial" w:hAnsi="Arial" w:cs="Arial"/>
          <w:sz w:val="24"/>
          <w:szCs w:val="24"/>
          <w:lang w:val="de-DE"/>
        </w:rPr>
      </w:pPr>
    </w:p>
    <w:p w14:paraId="25D019FD" w14:textId="2AE97B7E" w:rsidR="002E7814" w:rsidRPr="002D1893" w:rsidRDefault="002E7814" w:rsidP="002D1893">
      <w:pPr>
        <w:rPr>
          <w:lang w:val="de-DE"/>
        </w:rPr>
      </w:pPr>
    </w:p>
    <w:sectPr w:rsidR="002E7814" w:rsidRPr="002D1893">
      <w:pgSz w:w="11906" w:h="16838"/>
      <w:pgMar w:top="709" w:right="1417" w:bottom="1134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814"/>
    <w:rsid w:val="002D1893"/>
    <w:rsid w:val="002E7814"/>
    <w:rsid w:val="00877764"/>
    <w:rsid w:val="00A0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98B9"/>
  <w15:docId w15:val="{DDD98880-C1EF-4D7F-88A4-F5EAB183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verknpfung">
    <w:name w:val="Internetverknüpfung"/>
    <w:basedOn w:val="Standardskrifttypeiafsnit"/>
    <w:uiPriority w:val="99"/>
    <w:unhideWhenUsed/>
    <w:rsid w:val="002D0AB8"/>
    <w:rPr>
      <w:color w:val="0563C1" w:themeColor="hyperlink"/>
      <w:u w:val="single"/>
    </w:rPr>
  </w:style>
  <w:style w:type="character" w:customStyle="1" w:styleId="Betont">
    <w:name w:val="Betont"/>
    <w:basedOn w:val="Standardskrifttypeiafsnit"/>
    <w:uiPriority w:val="20"/>
    <w:qFormat/>
    <w:rsid w:val="009D236A"/>
    <w:rPr>
      <w:i/>
      <w:iCs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3E4416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B71DA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afsnit">
    <w:name w:val="List Paragraph"/>
    <w:basedOn w:val="Normal"/>
    <w:uiPriority w:val="34"/>
    <w:qFormat/>
    <w:rsid w:val="00F20CFD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3E44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3E4416"/>
  </w:style>
  <w:style w:type="table" w:styleId="Tabel-Gitter">
    <w:name w:val="Table Grid"/>
    <w:basedOn w:val="Tabel-Normal"/>
    <w:uiPriority w:val="39"/>
    <w:rsid w:val="008C3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FB7E4D"/>
    <w:rPr>
      <w:color w:val="0563C1" w:themeColor="hyperlink"/>
      <w:u w:val="single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bdh-guter-unterricht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i-koeln.de/hf/konstrukt/didaktik/index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O44KCiZKiQ2MPJlmp9FFAmRK8Q==">AMUW2mVFDVi9dVQqjjnQfjGXs7Raq7/J7zBZgkN1lVsviTm3PpG3ifhq6ZYGaVCToqvmD+EfmpW2YU5TR+qypothyMoMoHM21Vaeis+PrGrST6wq+TDsqBo9iFqJuwgwl/qp0Rrs7+R7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635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best seating arrangement for hearing-impaired pupils</dc:title>
  <dc:creator>AiB-admin</dc:creator>
  <cp:lastModifiedBy>Freja Utoft Vindbjerg</cp:lastModifiedBy>
  <cp:revision>3</cp:revision>
  <dcterms:created xsi:type="dcterms:W3CDTF">2023-04-04T11:27:00Z</dcterms:created>
  <dcterms:modified xsi:type="dcterms:W3CDTF">2026-02-21T12:25:00Z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{62EFC8D9-3347-4665-A668-CE996A9EE6FE}</vt:lpwstr>
  </property>
</Properties>
</file>