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6FC99" w14:textId="0CF968C8" w:rsidR="00DB43DB" w:rsidRPr="00917205" w:rsidRDefault="1C931773" w:rsidP="00BA3B34">
      <w:pPr>
        <w:pStyle w:val="Heading1"/>
        <w:rPr>
          <w:rFonts w:ascii="Calibri" w:eastAsia="Calibri" w:hAnsi="Calibri" w:cs="Calibri"/>
          <w:color w:val="000000" w:themeColor="text1"/>
        </w:rPr>
      </w:pPr>
      <w:r w:rsidRPr="00917205">
        <w:rPr>
          <w:rFonts w:asciiTheme="minorHAnsi" w:eastAsia="Calibri" w:hAnsiTheme="minorHAnsi" w:cstheme="minorHAnsi"/>
          <w:color w:val="auto"/>
          <w:sz w:val="24"/>
          <w:szCs w:val="22"/>
        </w:rPr>
        <w:t>PRILAGAJANJE IN RAZVIJANJE UČNIH GRADIV ZA GLUHE IN NAGLUŠNE UČENCE</w:t>
      </w:r>
    </w:p>
    <w:p w14:paraId="291AF09E" w14:textId="77777777" w:rsidR="0070525D" w:rsidRDefault="0070525D" w:rsidP="66524C27">
      <w:pPr>
        <w:rPr>
          <w:rFonts w:ascii="Calibri" w:eastAsia="Calibri" w:hAnsi="Calibri" w:cs="Calibri"/>
          <w:color w:val="000000" w:themeColor="text1"/>
          <w:sz w:val="24"/>
        </w:rPr>
      </w:pPr>
    </w:p>
    <w:p w14:paraId="6D332BB0" w14:textId="1189E36E" w:rsidR="00AF313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A3B34">
        <w:rPr>
          <w:rFonts w:ascii="Calibri" w:eastAsia="Calibri" w:hAnsi="Calibri" w:cs="Calibri"/>
          <w:color w:val="000000" w:themeColor="text1"/>
          <w:sz w:val="24"/>
        </w:rPr>
        <w:t>Pri prilagajanju in pripravi gradiv za gluhe in naglušne otroke je smiselno upoštevati naslednja načela.</w:t>
      </w:r>
      <w:r w:rsidR="00182B95" w:rsidRPr="00F844E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1E6ADC7" w14:textId="77777777" w:rsidR="003354AF" w:rsidRDefault="003354AF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0" w:name="_GoBack"/>
      <w:bookmarkEnd w:id="0"/>
    </w:p>
    <w:p w14:paraId="7C9DBE0C" w14:textId="52D3BA1B" w:rsidR="00AF3136" w:rsidRPr="00E91520" w:rsidRDefault="1C931773" w:rsidP="00E91520">
      <w:pPr>
        <w:pStyle w:val="Heading2"/>
        <w:numPr>
          <w:ilvl w:val="0"/>
          <w:numId w:val="12"/>
        </w:numPr>
        <w:rPr>
          <w:rFonts w:asciiTheme="minorHAnsi" w:eastAsia="Calibri" w:hAnsiTheme="minorHAnsi" w:cstheme="minorHAnsi"/>
          <w:color w:val="auto"/>
          <w:sz w:val="24"/>
        </w:rPr>
      </w:pPr>
      <w:r w:rsidRPr="00E91520">
        <w:rPr>
          <w:rFonts w:asciiTheme="minorHAnsi" w:eastAsia="Calibri" w:hAnsiTheme="minorHAnsi" w:cstheme="minorHAnsi"/>
          <w:color w:val="auto"/>
          <w:sz w:val="24"/>
        </w:rPr>
        <w:t>Individualizacija</w:t>
      </w:r>
    </w:p>
    <w:p w14:paraId="6B4CB4BE" w14:textId="19952A32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Dobro moramo poznati vsakega otroka. </w:t>
      </w:r>
    </w:p>
    <w:p w14:paraId="1C593F93" w14:textId="32FCEE45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Upoštevati moramo naslednje:</w:t>
      </w:r>
    </w:p>
    <w:p w14:paraId="69470DC3" w14:textId="131DAF98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- slušni status, </w:t>
      </w:r>
    </w:p>
    <w:p w14:paraId="1E80407F" w14:textId="565F7508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- govorne in jezikovne spretnosti, </w:t>
      </w:r>
    </w:p>
    <w:p w14:paraId="4363EBC7" w14:textId="5B06863C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- način komunikacije (slušno-govorna ali znakovni jezik), </w:t>
      </w:r>
    </w:p>
    <w:p w14:paraId="77A7D332" w14:textId="6D6B28C0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- telesno in mentalno starost, </w:t>
      </w:r>
    </w:p>
    <w:p w14:paraId="1D549946" w14:textId="53B427CC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- trajanje govornega in jezikovnega usposabljanja, </w:t>
      </w:r>
    </w:p>
    <w:p w14:paraId="3F1B4A14" w14:textId="461907F1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- dodatne motnje, </w:t>
      </w:r>
    </w:p>
    <w:p w14:paraId="57E1EDB6" w14:textId="7C5590D3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- sposobnost koncentracije, </w:t>
      </w:r>
    </w:p>
    <w:p w14:paraId="2842483B" w14:textId="08B23366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- starost izgube sluha, </w:t>
      </w:r>
    </w:p>
    <w:p w14:paraId="6FC0D071" w14:textId="74C5CD00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- čustveno stanje,</w:t>
      </w:r>
    </w:p>
    <w:p w14:paraId="7C3751B2" w14:textId="33B8B7D1" w:rsidR="00AF3136" w:rsidRDefault="1C931773" w:rsidP="00F77A8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- motivacijo za delo.</w:t>
      </w:r>
    </w:p>
    <w:p w14:paraId="5070A4BE" w14:textId="77777777" w:rsidR="00F77A84" w:rsidRPr="00F844E6" w:rsidRDefault="00F77A84" w:rsidP="00F77A8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6DC778" w14:textId="01C35051" w:rsidR="00AF3136" w:rsidRPr="00E91520" w:rsidRDefault="1C931773" w:rsidP="00E91520">
      <w:pPr>
        <w:pStyle w:val="Heading2"/>
        <w:numPr>
          <w:ilvl w:val="0"/>
          <w:numId w:val="12"/>
        </w:numPr>
        <w:rPr>
          <w:rFonts w:asciiTheme="minorHAnsi" w:eastAsia="Calibri" w:hAnsiTheme="minorHAnsi" w:cstheme="minorHAnsi"/>
          <w:color w:val="auto"/>
          <w:sz w:val="24"/>
        </w:rPr>
      </w:pPr>
      <w:r w:rsidRPr="00E91520">
        <w:rPr>
          <w:rFonts w:asciiTheme="minorHAnsi" w:eastAsia="Calibri" w:hAnsiTheme="minorHAnsi" w:cstheme="minorHAnsi"/>
          <w:color w:val="auto"/>
          <w:sz w:val="24"/>
        </w:rPr>
        <w:t>Uvajanje učnega gradiva  </w:t>
      </w:r>
    </w:p>
    <w:p w14:paraId="1A054405" w14:textId="4DB56A5B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Pri uvajanju novih vsebin učencem je treba upoštevati naslednja načela postopnosti:  </w:t>
      </w:r>
    </w:p>
    <w:p w14:paraId="5D381126" w14:textId="3EE5DCCB" w:rsidR="00AF3136" w:rsidRPr="00F844E6" w:rsidRDefault="1C931773" w:rsidP="66524C27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od bližnjega k daljnemu,  </w:t>
      </w:r>
    </w:p>
    <w:p w14:paraId="10A2FF81" w14:textId="5FA7675A" w:rsidR="00AF3136" w:rsidRPr="00F844E6" w:rsidRDefault="1C931773" w:rsidP="66524C27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od znanega k neznanemu,  </w:t>
      </w:r>
    </w:p>
    <w:p w14:paraId="759BB3AA" w14:textId="7D09DD38" w:rsidR="00AF3136" w:rsidRPr="00F844E6" w:rsidRDefault="1C931773" w:rsidP="66524C27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od lažjega k težjemu in  </w:t>
      </w:r>
    </w:p>
    <w:p w14:paraId="4148FBA2" w14:textId="71DE24A6" w:rsidR="00AF3136" w:rsidRPr="00F844E6" w:rsidRDefault="1C931773" w:rsidP="66524C27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od preprostega do zapletenega.  </w:t>
      </w:r>
    </w:p>
    <w:p w14:paraId="03F05A02" w14:textId="61AE78FF" w:rsidR="00AF3136" w:rsidRDefault="1C931773" w:rsidP="0060471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Pri izbiri vsebin se moramo odločiti tudi o ustreznem obsegu teme, ustrezni izbiri besed, stavkov in besedil. Paziti moramo, da učence usmerjamo od uspeha do uspeha.</w:t>
      </w:r>
    </w:p>
    <w:p w14:paraId="7D64B49C" w14:textId="77777777" w:rsidR="00604718" w:rsidRPr="00F844E6" w:rsidRDefault="00604718" w:rsidP="0060471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8EC193D" w14:textId="26203303" w:rsidR="00AF3136" w:rsidRPr="00E92ECA" w:rsidRDefault="1C931773" w:rsidP="00E92ECA">
      <w:pPr>
        <w:pStyle w:val="Heading2"/>
        <w:numPr>
          <w:ilvl w:val="0"/>
          <w:numId w:val="12"/>
        </w:numPr>
        <w:rPr>
          <w:rFonts w:asciiTheme="minorHAnsi" w:eastAsia="Calibri" w:hAnsiTheme="minorHAnsi" w:cstheme="minorHAnsi"/>
          <w:color w:val="auto"/>
          <w:sz w:val="24"/>
        </w:rPr>
      </w:pPr>
      <w:r w:rsidRPr="00E92ECA">
        <w:rPr>
          <w:rFonts w:asciiTheme="minorHAnsi" w:eastAsia="Calibri" w:hAnsiTheme="minorHAnsi" w:cstheme="minorHAnsi"/>
          <w:color w:val="auto"/>
          <w:sz w:val="24"/>
        </w:rPr>
        <w:t>Aktivnost</w:t>
      </w:r>
    </w:p>
    <w:p w14:paraId="57A5B930" w14:textId="179C96D5" w:rsidR="00AF3136" w:rsidRPr="00F844E6" w:rsidRDefault="1C931773" w:rsidP="0060471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Učenec mora biti psihično in fizično aktiven med procesom učenja, vizualno osredotočen na vsebino. Učenje mora biti zabavno, uporabiti moramo veliko iger, vlog, gibanja, elementov drame v izobraževanju, interaktivnih vaj in tako naprej.</w:t>
      </w:r>
    </w:p>
    <w:p w14:paraId="795F0AC5" w14:textId="78C672DC" w:rsidR="00AF3136" w:rsidRPr="00E92ECA" w:rsidRDefault="1C931773" w:rsidP="00E92ECA">
      <w:pPr>
        <w:pStyle w:val="Heading2"/>
        <w:numPr>
          <w:ilvl w:val="0"/>
          <w:numId w:val="12"/>
        </w:numPr>
        <w:rPr>
          <w:rFonts w:asciiTheme="minorHAnsi" w:eastAsia="Calibri" w:hAnsiTheme="minorHAnsi" w:cstheme="minorHAnsi"/>
          <w:color w:val="auto"/>
          <w:sz w:val="24"/>
        </w:rPr>
      </w:pPr>
      <w:r w:rsidRPr="00E92ECA">
        <w:rPr>
          <w:rFonts w:asciiTheme="minorHAnsi" w:eastAsia="Calibri" w:hAnsiTheme="minorHAnsi" w:cstheme="minorHAnsi"/>
          <w:color w:val="auto"/>
          <w:sz w:val="24"/>
        </w:rPr>
        <w:lastRenderedPageBreak/>
        <w:t>Pogosto utrjevanje  </w:t>
      </w:r>
    </w:p>
    <w:p w14:paraId="5E6DB432" w14:textId="15986E29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Učenci, ki nimajo težav s sluhom, naključno pobirajo pojme in večkrat slišijo iste besede, ne da bi temu posvečali veliko pozornosti. Rečemo, da jih "poberejo mimogrede".</w:t>
      </w:r>
    </w:p>
    <w:p w14:paraId="7696D5C7" w14:textId="1A92990F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Pri poučevanju gluhih se moramo tega zavedati in iste vsebine velikokrat ponavljati v različnih situacijah in na različne načine. Tako vsaj malo nadomestimo naključno učenje.</w:t>
      </w:r>
    </w:p>
    <w:p w14:paraId="607BAE34" w14:textId="658196EB" w:rsidR="00AF3136" w:rsidRDefault="1C931773" w:rsidP="0060471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Med delom je treba tudi nenehno preverjati razumevanje vsebine z odprtimi vprašanji.</w:t>
      </w:r>
    </w:p>
    <w:p w14:paraId="3787937C" w14:textId="27D34130" w:rsidR="009A00B9" w:rsidRPr="00F844E6" w:rsidRDefault="009A00B9" w:rsidP="0060471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4BA0A82" w14:textId="03C3BA76" w:rsidR="00AF3136" w:rsidRPr="00E92ECA" w:rsidRDefault="1C931773" w:rsidP="00E92ECA">
      <w:pPr>
        <w:pStyle w:val="Heading2"/>
        <w:numPr>
          <w:ilvl w:val="0"/>
          <w:numId w:val="12"/>
        </w:numPr>
        <w:rPr>
          <w:rFonts w:asciiTheme="minorHAnsi" w:eastAsia="Calibri" w:hAnsiTheme="minorHAnsi" w:cstheme="minorHAnsi"/>
          <w:color w:val="auto"/>
          <w:sz w:val="24"/>
        </w:rPr>
      </w:pPr>
      <w:r w:rsidRPr="00E92ECA">
        <w:rPr>
          <w:rFonts w:asciiTheme="minorHAnsi" w:eastAsia="Calibri" w:hAnsiTheme="minorHAnsi" w:cstheme="minorHAnsi"/>
          <w:color w:val="auto"/>
          <w:sz w:val="24"/>
        </w:rPr>
        <w:t>Sistematični pristop  </w:t>
      </w:r>
    </w:p>
    <w:p w14:paraId="0B418B8C" w14:textId="41AD5985" w:rsidR="00AF3136" w:rsidRPr="00F844E6" w:rsidRDefault="1C931773" w:rsidP="66524C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Učenje, kot je pridobivanje novih pojmov in gradnja jezika, zahteva veliko pozornosti in koncentracije gluhega in naglušnega otroka, kar je mogoče doseči le z usmerjenim delom. </w:t>
      </w:r>
    </w:p>
    <w:p w14:paraId="766E248D" w14:textId="6731C061" w:rsidR="00AF3136" w:rsidRDefault="1C931773" w:rsidP="0060471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Sistematična in pravilno usmerjena narava usmerjenega dela povečuje učenčev občutek varnosti, vendar takšno delo hitro vodi tudi v utrujenost. Učitelj mora zato pouk obogatiti s pogostimi spremembami dejavnosti, prepletenimi z gibalno dejavnostjo in prosto igro.</w:t>
      </w:r>
    </w:p>
    <w:p w14:paraId="7AAE3C40" w14:textId="77777777" w:rsidR="009A00B9" w:rsidRPr="00F844E6" w:rsidRDefault="009A00B9" w:rsidP="0060471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DD7C8A8" w14:textId="5D2E69CC" w:rsidR="00AF3136" w:rsidRPr="00E92ECA" w:rsidRDefault="1C931773" w:rsidP="00E92ECA">
      <w:pPr>
        <w:pStyle w:val="Heading2"/>
        <w:numPr>
          <w:ilvl w:val="0"/>
          <w:numId w:val="12"/>
        </w:numPr>
        <w:rPr>
          <w:rFonts w:asciiTheme="minorHAnsi" w:eastAsia="Calibri" w:hAnsiTheme="minorHAnsi" w:cstheme="minorHAnsi"/>
          <w:color w:val="auto"/>
          <w:sz w:val="24"/>
        </w:rPr>
      </w:pPr>
      <w:r w:rsidRPr="00E92ECA">
        <w:rPr>
          <w:rFonts w:asciiTheme="minorHAnsi" w:eastAsia="Calibri" w:hAnsiTheme="minorHAnsi" w:cstheme="minorHAnsi"/>
          <w:color w:val="auto"/>
          <w:sz w:val="24"/>
        </w:rPr>
        <w:t xml:space="preserve">Nasveti za ustvarjanje lastnih </w:t>
      </w:r>
      <w:proofErr w:type="spellStart"/>
      <w:r w:rsidRPr="00E92ECA">
        <w:rPr>
          <w:rFonts w:asciiTheme="minorHAnsi" w:eastAsia="Calibri" w:hAnsiTheme="minorHAnsi" w:cstheme="minorHAnsi"/>
          <w:color w:val="auto"/>
          <w:sz w:val="24"/>
        </w:rPr>
        <w:t>učilnih</w:t>
      </w:r>
      <w:proofErr w:type="spellEnd"/>
      <w:r w:rsidRPr="00E92ECA">
        <w:rPr>
          <w:rFonts w:asciiTheme="minorHAnsi" w:eastAsia="Calibri" w:hAnsiTheme="minorHAnsi" w:cstheme="minorHAnsi"/>
          <w:color w:val="auto"/>
          <w:sz w:val="24"/>
        </w:rPr>
        <w:t xml:space="preserve"> gradiv za učence, ki uporabljajo znakovni jezik ali uporabljajo govor:</w:t>
      </w:r>
    </w:p>
    <w:p w14:paraId="677AE64B" w14:textId="402F1E87" w:rsidR="00AF3136" w:rsidRPr="00F844E6" w:rsidRDefault="1C931773" w:rsidP="66524C27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nove materiale naredite v digitalnih oblikah;</w:t>
      </w:r>
    </w:p>
    <w:p w14:paraId="210C96E2" w14:textId="06BE9641" w:rsidR="00AF3136" w:rsidRPr="00F844E6" w:rsidRDefault="1C931773" w:rsidP="66524C27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gradiva pripravite v obeh jezikih: slušno-govornem in v znakovnem jeziku (video in/ali grafika);</w:t>
      </w:r>
    </w:p>
    <w:p w14:paraId="2DDD4640" w14:textId="6C15E655" w:rsidR="00AF3136" w:rsidRPr="00F844E6" w:rsidRDefault="1C931773" w:rsidP="66524C27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ocenite usposobljenost posameznega učenca v obeh jezikih: govorjenem in znakovnem jeziku, ter uporabite najmočnejši jezik za učenje drugega;</w:t>
      </w:r>
    </w:p>
    <w:p w14:paraId="1861347E" w14:textId="7F3F802B" w:rsidR="00AF3136" w:rsidRPr="00F844E6" w:rsidRDefault="1C931773" w:rsidP="66524C27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znanemu besedilu (knjiga, besedilo) dodajte video v znakovnem jeziku, to je mogoče narediti tudi z mobilnim telefonom;</w:t>
      </w:r>
    </w:p>
    <w:p w14:paraId="3B72CF4F" w14:textId="25300A6C" w:rsidR="00AF3136" w:rsidRPr="00F844E6" w:rsidRDefault="1C931773" w:rsidP="66524C27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učence naučite, kako brati risbe kretenj;</w:t>
      </w:r>
    </w:p>
    <w:p w14:paraId="693E72AD" w14:textId="1C03148C" w:rsidR="00AF3136" w:rsidRPr="00F844E6" w:rsidRDefault="1C931773" w:rsidP="66524C27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začnite nove vsebine z ilustracijami in z uporabo vizualnih pripomočkov;</w:t>
      </w:r>
    </w:p>
    <w:p w14:paraId="10E906D4" w14:textId="35954919" w:rsidR="00AF3136" w:rsidRPr="00F844E6" w:rsidRDefault="1C931773" w:rsidP="66524C27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844E6">
        <w:rPr>
          <w:rFonts w:ascii="Calibri" w:eastAsia="Calibri" w:hAnsi="Calibri" w:cs="Calibri"/>
          <w:color w:val="000000" w:themeColor="text1"/>
          <w:sz w:val="24"/>
          <w:szCs w:val="24"/>
        </w:rPr>
        <w:t>postopoma prehajajte iz konkretnega v abstraktno razmišljanje.</w:t>
      </w:r>
    </w:p>
    <w:p w14:paraId="44EE8D64" w14:textId="22346C17" w:rsidR="00AF3136" w:rsidRPr="00F844E6" w:rsidRDefault="00AF3136" w:rsidP="66524C27"/>
    <w:sectPr w:rsidR="00AF3136" w:rsidRPr="00F84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0D63"/>
    <w:multiLevelType w:val="hybridMultilevel"/>
    <w:tmpl w:val="EFA08BEA"/>
    <w:lvl w:ilvl="0" w:tplc="21646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4C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CB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EC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8A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4D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88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8C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4C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6E6B"/>
    <w:multiLevelType w:val="hybridMultilevel"/>
    <w:tmpl w:val="C4A473BC"/>
    <w:lvl w:ilvl="0" w:tplc="566A9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EB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E3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E2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44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64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8D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C6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8E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7EA6F"/>
    <w:multiLevelType w:val="hybridMultilevel"/>
    <w:tmpl w:val="CA78068A"/>
    <w:lvl w:ilvl="0" w:tplc="3B6E4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87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4C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65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AF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29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AB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8B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E0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4005"/>
    <w:multiLevelType w:val="hybridMultilevel"/>
    <w:tmpl w:val="A80434F6"/>
    <w:lvl w:ilvl="0" w:tplc="190AD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B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24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A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E3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AD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27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CF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04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1CA"/>
    <w:multiLevelType w:val="hybridMultilevel"/>
    <w:tmpl w:val="CE8EB6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97AD4"/>
    <w:multiLevelType w:val="hybridMultilevel"/>
    <w:tmpl w:val="81A4F84A"/>
    <w:lvl w:ilvl="0" w:tplc="BF6C0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82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24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61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62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4D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AD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3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60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657D8"/>
    <w:multiLevelType w:val="hybridMultilevel"/>
    <w:tmpl w:val="D504AECA"/>
    <w:lvl w:ilvl="0" w:tplc="1BFAA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E0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AF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2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44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89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6D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C4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EE75F"/>
    <w:multiLevelType w:val="hybridMultilevel"/>
    <w:tmpl w:val="071AD6AA"/>
    <w:lvl w:ilvl="0" w:tplc="EF622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27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89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00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08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46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87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CF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63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57983"/>
    <w:multiLevelType w:val="hybridMultilevel"/>
    <w:tmpl w:val="0082C83A"/>
    <w:lvl w:ilvl="0" w:tplc="08D88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66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0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AB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27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AE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67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AE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69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D0436"/>
    <w:multiLevelType w:val="hybridMultilevel"/>
    <w:tmpl w:val="D9ECCA24"/>
    <w:lvl w:ilvl="0" w:tplc="837E1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47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0B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68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EA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67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86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E1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05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FD1E5"/>
    <w:multiLevelType w:val="hybridMultilevel"/>
    <w:tmpl w:val="F26A4EDE"/>
    <w:lvl w:ilvl="0" w:tplc="2C566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85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4D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A8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61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25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A8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C7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CA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2232D"/>
    <w:multiLevelType w:val="hybridMultilevel"/>
    <w:tmpl w:val="12C8FA20"/>
    <w:lvl w:ilvl="0" w:tplc="56CA1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2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0E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8C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00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03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E8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09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E7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0EA7CD"/>
    <w:rsid w:val="00087F73"/>
    <w:rsid w:val="001105C0"/>
    <w:rsid w:val="00182B95"/>
    <w:rsid w:val="001D4496"/>
    <w:rsid w:val="001F4DCF"/>
    <w:rsid w:val="00232412"/>
    <w:rsid w:val="002806EE"/>
    <w:rsid w:val="00316E34"/>
    <w:rsid w:val="003354AF"/>
    <w:rsid w:val="00401706"/>
    <w:rsid w:val="00604718"/>
    <w:rsid w:val="00621418"/>
    <w:rsid w:val="00675277"/>
    <w:rsid w:val="006C61B7"/>
    <w:rsid w:val="0070525D"/>
    <w:rsid w:val="007661B4"/>
    <w:rsid w:val="008C7B07"/>
    <w:rsid w:val="00917205"/>
    <w:rsid w:val="009A00B9"/>
    <w:rsid w:val="009F19C1"/>
    <w:rsid w:val="00A10F5D"/>
    <w:rsid w:val="00A534C3"/>
    <w:rsid w:val="00A90F67"/>
    <w:rsid w:val="00AA0AD6"/>
    <w:rsid w:val="00AF3136"/>
    <w:rsid w:val="00B1147E"/>
    <w:rsid w:val="00B241B9"/>
    <w:rsid w:val="00B83F0A"/>
    <w:rsid w:val="00BA3B34"/>
    <w:rsid w:val="00BC6538"/>
    <w:rsid w:val="00CA7E9A"/>
    <w:rsid w:val="00CC1837"/>
    <w:rsid w:val="00CC4FDE"/>
    <w:rsid w:val="00DB43DB"/>
    <w:rsid w:val="00E44EE7"/>
    <w:rsid w:val="00E47B13"/>
    <w:rsid w:val="00E56F64"/>
    <w:rsid w:val="00E65BEE"/>
    <w:rsid w:val="00E91520"/>
    <w:rsid w:val="00E92ECA"/>
    <w:rsid w:val="00F47694"/>
    <w:rsid w:val="00F77A84"/>
    <w:rsid w:val="00F844E6"/>
    <w:rsid w:val="00FA11F2"/>
    <w:rsid w:val="1C931773"/>
    <w:rsid w:val="1E0EA7CD"/>
    <w:rsid w:val="6652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A7CD"/>
  <w15:chartTrackingRefBased/>
  <w15:docId w15:val="{60D5368B-A506-491E-945A-19A12B3C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E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0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4E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Prilagajanje in razvijanje učnih gradiv za gluhe in naglušne učence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Prilagajanje in razvijanje učnih gradiv za gluhe in naglušne učence</dc:title>
  <dc:subject/>
  <dc:creator>Katja Krajnc</dc:creator>
  <cp:keywords/>
  <dc:description/>
  <cp:lastModifiedBy>Dane</cp:lastModifiedBy>
  <cp:revision>54</cp:revision>
  <dcterms:created xsi:type="dcterms:W3CDTF">2023-03-30T09:35:00Z</dcterms:created>
  <dcterms:modified xsi:type="dcterms:W3CDTF">2026-03-15T16:02:00Z</dcterms:modified>
</cp:coreProperties>
</file>