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5359" w14:textId="77D83031" w:rsidR="00D35BE3" w:rsidRPr="00EB5EDB" w:rsidRDefault="00D35BE3" w:rsidP="00EB5EDB">
      <w:pPr>
        <w:pStyle w:val="Overskrift1"/>
      </w:pPr>
      <w:bookmarkStart w:id="0" w:name="_Toc133863470"/>
      <w:r w:rsidRPr="00EB5EDB">
        <w:t>Tolkeservice</w:t>
      </w:r>
      <w:bookmarkEnd w:id="0"/>
      <w:r w:rsidRPr="00EB5EDB">
        <w:t xml:space="preserve"> </w:t>
      </w:r>
    </w:p>
    <w:p w14:paraId="125AA6A0" w14:textId="77777777" w:rsidR="00C66598" w:rsidRPr="00C66598" w:rsidRDefault="00C66598" w:rsidP="00C66598">
      <w:pPr>
        <w:rPr>
          <w:lang w:val="da-DK"/>
        </w:rPr>
      </w:pPr>
    </w:p>
    <w:p w14:paraId="51F4C540" w14:textId="357BCCD8" w:rsidR="00C66598" w:rsidRDefault="00C66598" w:rsidP="00E03A54">
      <w:pPr>
        <w:spacing w:line="360" w:lineRule="auto"/>
        <w:rPr>
          <w:lang w:val="da-DK"/>
        </w:rPr>
      </w:pPr>
      <w:r>
        <w:rPr>
          <w:rFonts w:ascii="Arial" w:eastAsia="Arial" w:hAnsi="Arial" w:cs="Arial"/>
          <w:sz w:val="24"/>
          <w:szCs w:val="24"/>
          <w:lang w:val="da-DK"/>
        </w:rPr>
        <w:t>H</w:t>
      </w:r>
      <w:r w:rsidRPr="00D92464">
        <w:rPr>
          <w:rFonts w:ascii="Arial" w:eastAsia="Arial" w:hAnsi="Arial" w:cs="Arial"/>
          <w:sz w:val="24"/>
          <w:szCs w:val="24"/>
          <w:lang w:val="da-DK"/>
        </w:rPr>
        <w:t xml:space="preserve">vis du vurderer, at eleven pga. sin hørenedsættelse ikke har tilstrækkelig </w:t>
      </w:r>
      <w:r w:rsidR="00E03A54">
        <w:rPr>
          <w:rFonts w:ascii="Arial" w:eastAsia="Arial" w:hAnsi="Arial" w:cs="Arial"/>
          <w:sz w:val="24"/>
          <w:szCs w:val="24"/>
          <w:lang w:val="da-DK"/>
        </w:rPr>
        <w:t xml:space="preserve">let </w:t>
      </w:r>
      <w:r w:rsidRPr="00D92464">
        <w:rPr>
          <w:rFonts w:ascii="Arial" w:eastAsia="Arial" w:hAnsi="Arial" w:cs="Arial"/>
          <w:sz w:val="24"/>
          <w:szCs w:val="24"/>
          <w:lang w:val="da-DK"/>
        </w:rPr>
        <w:t>adgang til den ta</w:t>
      </w:r>
      <w:r>
        <w:rPr>
          <w:rFonts w:ascii="Arial" w:eastAsia="Arial" w:hAnsi="Arial" w:cs="Arial"/>
          <w:sz w:val="24"/>
          <w:szCs w:val="24"/>
          <w:lang w:val="da-DK"/>
        </w:rPr>
        <w:t xml:space="preserve">lesproglige undervisning, har eleven muligvis behov </w:t>
      </w:r>
      <w:r w:rsidRPr="00DB420A">
        <w:rPr>
          <w:rFonts w:ascii="Arial" w:eastAsia="Arial" w:hAnsi="Arial" w:cs="Arial"/>
          <w:sz w:val="24"/>
          <w:szCs w:val="24"/>
          <w:lang w:val="da-DK"/>
        </w:rPr>
        <w:t xml:space="preserve">for tolkning </w:t>
      </w:r>
      <w:r w:rsidRPr="00DB420A">
        <w:rPr>
          <w:rFonts w:ascii="Arial" w:hAnsi="Arial" w:cs="Arial"/>
          <w:sz w:val="24"/>
          <w:szCs w:val="24"/>
          <w:lang w:val="da-DK"/>
        </w:rPr>
        <w:t>(skrivetolk, tolk til dansk tegnsprog eller dansk med støttetegn).</w:t>
      </w:r>
    </w:p>
    <w:p w14:paraId="2057160D" w14:textId="13DCAC1A" w:rsidR="00C66598" w:rsidRDefault="00C66598" w:rsidP="00C66598">
      <w:pPr>
        <w:rPr>
          <w:lang w:val="da-DK"/>
        </w:rPr>
      </w:pPr>
      <w:r>
        <w:rPr>
          <w:lang w:val="da-DK"/>
        </w:rPr>
        <w:t>Tjekliste:</w:t>
      </w:r>
    </w:p>
    <w:p w14:paraId="793BF5B3" w14:textId="6989EECD" w:rsidR="00F412CB" w:rsidRPr="00E03A54" w:rsidRDefault="00F412CB" w:rsidP="00F412CB">
      <w:pPr>
        <w:pStyle w:val="Listeafsnit"/>
        <w:numPr>
          <w:ilvl w:val="0"/>
          <w:numId w:val="39"/>
        </w:numPr>
        <w:spacing w:line="276" w:lineRule="auto"/>
        <w:rPr>
          <w:rFonts w:ascii="Arial" w:eastAsia="Arial" w:hAnsi="Arial" w:cs="Arial"/>
          <w:sz w:val="21"/>
          <w:szCs w:val="21"/>
          <w:lang w:val="da-DK"/>
        </w:rPr>
      </w:pPr>
      <w:r w:rsidRPr="00E03A54">
        <w:rPr>
          <w:rFonts w:ascii="Arial" w:eastAsia="Arial" w:hAnsi="Arial" w:cs="Arial"/>
          <w:sz w:val="21"/>
          <w:szCs w:val="21"/>
          <w:lang w:val="da-DK"/>
        </w:rPr>
        <w:t>Høreteknologi og HTU fungerer så godt som muligt (høreklinik og PPR er orienterede om problematikken og har for nylig ”været inde over”)</w:t>
      </w:r>
    </w:p>
    <w:p w14:paraId="13C32D80" w14:textId="0C4DC4F3" w:rsidR="00F412CB" w:rsidRPr="00F412CB" w:rsidRDefault="00F412CB" w:rsidP="00F412CB">
      <w:pPr>
        <w:pStyle w:val="Listeafsnit"/>
        <w:numPr>
          <w:ilvl w:val="0"/>
          <w:numId w:val="39"/>
        </w:numPr>
        <w:rPr>
          <w:lang w:val="da-DK"/>
        </w:rPr>
      </w:pPr>
      <w:r w:rsidRPr="00F412CB">
        <w:rPr>
          <w:rFonts w:ascii="Arial" w:eastAsia="Arial" w:hAnsi="Arial" w:cs="Arial"/>
          <w:sz w:val="21"/>
          <w:szCs w:val="21"/>
          <w:lang w:val="da-DK"/>
        </w:rPr>
        <w:t>Det er vurderet, at effekten af de øvrige punkter i tjeklisten for Godt lytte- og læringsmiljø ikke vil kunne kompensere og understøtte tilstrækkeligt</w:t>
      </w:r>
    </w:p>
    <w:p w14:paraId="04F9B149" w14:textId="77777777" w:rsidR="00C66598" w:rsidRPr="00C66598" w:rsidRDefault="00C66598" w:rsidP="00C66598">
      <w:pPr>
        <w:rPr>
          <w:lang w:val="da-DK"/>
        </w:rPr>
      </w:pPr>
    </w:p>
    <w:p w14:paraId="56D5F61A" w14:textId="77777777" w:rsidR="00E03A54" w:rsidRPr="00DB420A" w:rsidRDefault="00E03A54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 w:rsidRPr="00DB420A">
        <w:rPr>
          <w:rFonts w:ascii="Arial" w:hAnsi="Arial" w:cs="Arial"/>
          <w:sz w:val="24"/>
          <w:szCs w:val="24"/>
          <w:lang w:val="da-DK"/>
        </w:rPr>
        <w:t>Der er endnu ikke tilbud til danske skoleelever i grundskolen om at bruge tolk i klasseværelset. Dette tilbud findes derimod på ungdoms - og videregående uddannelser.</w:t>
      </w:r>
    </w:p>
    <w:p w14:paraId="395B317C" w14:textId="649FF88F" w:rsidR="0085680E" w:rsidRDefault="00EB5EDB" w:rsidP="00E03A54">
      <w:pPr>
        <w:spacing w:line="360" w:lineRule="auto"/>
        <w:contextualSpacing/>
      </w:pPr>
      <w:hyperlink r:id="rId9" w:tooltip="Hjemmeside for specialpædagogisk støtte (SPS), hvor man blandt andet kan læse om regle for tolk." w:history="1">
        <w:r w:rsidRPr="008C6681">
          <w:rPr>
            <w:rStyle w:val="Hyperlink"/>
            <w:rFonts w:ascii="Arial" w:hAnsi="Arial" w:cs="Arial"/>
            <w:sz w:val="24"/>
            <w:szCs w:val="24"/>
            <w:lang w:val="da-DK"/>
          </w:rPr>
          <w:t>Læs mere on specialpædagogisk støtte (SPS) for elever og studerende her.</w:t>
        </w:r>
      </w:hyperlink>
    </w:p>
    <w:p w14:paraId="268DA854" w14:textId="77777777" w:rsidR="00EB5EDB" w:rsidRPr="00DB420A" w:rsidRDefault="00EB5EDB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6CC4C06E" w14:textId="72EF7D0D" w:rsidR="00E03A54" w:rsidRDefault="00E03A54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 w:rsidRPr="00DB420A">
        <w:rPr>
          <w:rFonts w:ascii="Arial" w:hAnsi="Arial" w:cs="Arial"/>
          <w:sz w:val="24"/>
          <w:szCs w:val="24"/>
          <w:lang w:val="da-DK"/>
        </w:rPr>
        <w:t xml:space="preserve">Hvis du vurderer, at eleven har brug for tolkning, så tag i samarbejde med forældrene kontakt til Kommunernes Landsforbund og/eller Hørerådgivningen - Børn &amp; Unge, så vil vi samle henvendelserne i en fælles forespørgsel. </w:t>
      </w:r>
    </w:p>
    <w:p w14:paraId="689D5943" w14:textId="77777777" w:rsidR="0085680E" w:rsidRDefault="0085680E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19605B21" w14:textId="77777777" w:rsidR="0085680E" w:rsidRDefault="0085680E" w:rsidP="0085680E">
      <w:pPr>
        <w:spacing w:line="360" w:lineRule="auto"/>
        <w:contextualSpacing/>
        <w:jc w:val="both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 xml:space="preserve">Reference: </w:t>
      </w:r>
    </w:p>
    <w:p w14:paraId="29E7E1C4" w14:textId="3734207D" w:rsidR="0085680E" w:rsidRDefault="00EB5EDB" w:rsidP="00EF75E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hyperlink r:id="rId10" w:tooltip="Hjemmeside for den nationale tolkemyndighed." w:history="1">
        <w:r w:rsidRPr="008C6681">
          <w:rPr>
            <w:rStyle w:val="Hyperlink"/>
            <w:rFonts w:ascii="Arial" w:hAnsi="Arial"/>
            <w:sz w:val="24"/>
            <w:szCs w:val="24"/>
            <w:lang w:val="da-DK"/>
          </w:rPr>
          <w:t>Læs mere om den nationale tolkemyndighed her.</w:t>
        </w:r>
      </w:hyperlink>
      <w:r w:rsidRPr="00E658E9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57E7792E" w14:textId="77777777" w:rsidR="00EF75EA" w:rsidRDefault="00EF75EA" w:rsidP="00EF75E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</w:p>
    <w:p w14:paraId="1B0265D9" w14:textId="3196F34C" w:rsidR="00C66598" w:rsidRPr="00C66598" w:rsidRDefault="00A457A7" w:rsidP="00EF75EA">
      <w:pPr>
        <w:pStyle w:val="Overskrift2"/>
        <w:rPr>
          <w:lang w:val="da-DK"/>
        </w:rPr>
      </w:pPr>
      <w:r w:rsidRPr="00EF75EA">
        <w:rPr>
          <w:lang w:val="da-DK"/>
        </w:rPr>
        <w:t>Nedenstående er en beskrivelse af mulighederne for tolkning i Schleswig-Holstein:</w:t>
      </w:r>
    </w:p>
    <w:p w14:paraId="460A0495" w14:textId="7240F55E" w:rsidR="00C66598" w:rsidRDefault="00EB5EDB" w:rsidP="004308A7">
      <w:pPr>
        <w:spacing w:line="360" w:lineRule="auto"/>
        <w:contextualSpacing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drawing>
          <wp:anchor distT="0" distB="0" distL="114300" distR="114300" simplePos="0" relativeHeight="251708416" behindDoc="0" locked="0" layoutInCell="1" allowOverlap="1" wp14:anchorId="48BD8920" wp14:editId="18E56FB1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2561590" cy="1811020"/>
            <wp:effectExtent l="0" t="0" r="0" b="0"/>
            <wp:wrapSquare wrapText="bothSides"/>
            <wp:docPr id="38" name="Grafik 4" descr="Illustration af en mand og kvinde, der taler tegnspr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fik 4" descr="Illustration af en mand og kvinde, der taler tegnsprog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98" w:rsidRPr="00C66598">
        <w:rPr>
          <w:rFonts w:ascii="Arial" w:hAnsi="Arial"/>
          <w:sz w:val="24"/>
          <w:szCs w:val="24"/>
          <w:lang w:val="da-DK"/>
        </w:rPr>
        <w:t xml:space="preserve">Der er flere tolketjenester til rådighed </w:t>
      </w:r>
      <w:r w:rsidR="00F412CB">
        <w:rPr>
          <w:rFonts w:ascii="Arial" w:hAnsi="Arial"/>
          <w:sz w:val="24"/>
          <w:szCs w:val="24"/>
          <w:lang w:val="da-DK"/>
        </w:rPr>
        <w:t>til at støtte elever med hørenedsættelse</w:t>
      </w:r>
      <w:r w:rsidR="00C66598" w:rsidRPr="00C66598">
        <w:rPr>
          <w:rFonts w:ascii="Arial" w:hAnsi="Arial"/>
          <w:sz w:val="24"/>
          <w:szCs w:val="24"/>
          <w:lang w:val="da-DK"/>
        </w:rPr>
        <w:t xml:space="preserve"> i klasseværelset</w:t>
      </w:r>
      <w:r w:rsidR="00F412CB">
        <w:rPr>
          <w:rFonts w:ascii="Arial" w:hAnsi="Arial"/>
          <w:sz w:val="24"/>
          <w:szCs w:val="24"/>
          <w:lang w:val="da-DK"/>
        </w:rPr>
        <w:t>.</w:t>
      </w:r>
    </w:p>
    <w:p w14:paraId="08A8CDBE" w14:textId="0E2E4FB0" w:rsidR="00B653EF" w:rsidRDefault="00B653EF" w:rsidP="004308A7">
      <w:pPr>
        <w:pStyle w:val="Listeafsni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F203CC">
        <w:rPr>
          <w:rFonts w:ascii="Arial" w:hAnsi="Arial" w:cs="Arial"/>
          <w:sz w:val="24"/>
          <w:szCs w:val="24"/>
          <w:lang w:val="da-DK"/>
        </w:rPr>
        <w:t>Tegnsprogstolk på stedet (tale til tegnsprog)</w:t>
      </w:r>
    </w:p>
    <w:p w14:paraId="4EE9ADBE" w14:textId="2844E8B7" w:rsidR="00B653EF" w:rsidRDefault="00F412CB" w:rsidP="004308A7">
      <w:pPr>
        <w:pStyle w:val="Listeafsni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lastRenderedPageBreak/>
        <w:drawing>
          <wp:anchor distT="0" distB="0" distL="114300" distR="114300" simplePos="0" relativeHeight="251707392" behindDoc="0" locked="0" layoutInCell="1" allowOverlap="1" wp14:anchorId="36A5649E" wp14:editId="3FF4441A">
            <wp:simplePos x="0" y="0"/>
            <wp:positionH relativeFrom="column">
              <wp:posOffset>896620</wp:posOffset>
            </wp:positionH>
            <wp:positionV relativeFrom="paragraph">
              <wp:posOffset>533400</wp:posOffset>
            </wp:positionV>
            <wp:extent cx="4095750" cy="1243330"/>
            <wp:effectExtent l="0" t="0" r="0" b="0"/>
            <wp:wrapTopAndBottom/>
            <wp:docPr id="37" name="Grafik 2" descr="Illustration, der viser, hvordan man kan anvende fjerntolk til en tegnsprogstalende elev. Læreren taler ind i en mikrofon, tolken oversætter på tegnsprog via videoopkald, og eleven kan se tolkens oversættelse på sin egen skæ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2" descr="Illustration, der viser, hvordan man kan anvende fjerntolk til en tegnsprogstalende elev. Læreren taler ind i en mikrofon, tolken oversætter på tegnsprog via videoopkald, og eleven kan se tolkens oversættelse på sin egen skærm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53EF">
        <w:rPr>
          <w:rFonts w:ascii="Arial" w:hAnsi="Arial" w:cs="Arial"/>
          <w:sz w:val="24"/>
          <w:szCs w:val="24"/>
          <w:lang w:val="da-DK"/>
        </w:rPr>
        <w:t xml:space="preserve">Fjerntolk, tegnsprog: Lærerens </w:t>
      </w:r>
      <w:r w:rsidR="00B653EF" w:rsidRPr="00F203CC">
        <w:rPr>
          <w:rFonts w:ascii="Arial" w:hAnsi="Arial" w:cs="Arial"/>
          <w:sz w:val="24"/>
          <w:szCs w:val="24"/>
          <w:lang w:val="da-DK"/>
        </w:rPr>
        <w:t>ta</w:t>
      </w:r>
      <w:r w:rsidR="00B653EF">
        <w:rPr>
          <w:rFonts w:ascii="Arial" w:hAnsi="Arial" w:cs="Arial"/>
          <w:sz w:val="24"/>
          <w:szCs w:val="24"/>
          <w:lang w:val="da-DK"/>
        </w:rPr>
        <w:t xml:space="preserve">le tolkes til tegnsprog. Eleven med hørenedsættelse ser tolken på sin PC, tablet eller smartphone. </w:t>
      </w:r>
    </w:p>
    <w:p w14:paraId="58CA0E4E" w14:textId="0D1715C8" w:rsidR="00F412CB" w:rsidRPr="00F412CB" w:rsidRDefault="00F412CB" w:rsidP="00F412CB">
      <w:pPr>
        <w:pStyle w:val="Listeafsnit"/>
        <w:spacing w:line="360" w:lineRule="auto"/>
        <w:ind w:left="360"/>
        <w:rPr>
          <w:rFonts w:ascii="Arial" w:hAnsi="Arial" w:cs="Arial"/>
          <w:sz w:val="24"/>
          <w:szCs w:val="24"/>
          <w:lang w:val="da-DK"/>
        </w:rPr>
      </w:pPr>
    </w:p>
    <w:p w14:paraId="75BB22F1" w14:textId="6BF937E1" w:rsidR="00B653EF" w:rsidRDefault="00B653EF" w:rsidP="00B653EF">
      <w:pPr>
        <w:pStyle w:val="Listeafsni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Fjerntolk, </w:t>
      </w:r>
      <w:r w:rsidR="004308A7">
        <w:rPr>
          <w:rFonts w:ascii="Arial" w:hAnsi="Arial" w:cs="Arial"/>
          <w:sz w:val="24"/>
          <w:szCs w:val="24"/>
          <w:lang w:val="da-DK"/>
        </w:rPr>
        <w:t>s</w:t>
      </w:r>
      <w:r>
        <w:rPr>
          <w:rFonts w:ascii="Arial" w:hAnsi="Arial" w:cs="Arial"/>
          <w:sz w:val="24"/>
          <w:szCs w:val="24"/>
          <w:lang w:val="da-DK"/>
        </w:rPr>
        <w:t xml:space="preserve">krivetolkning: Tolken skriver lærerens tale til eleven. </w:t>
      </w:r>
      <w:r w:rsidRPr="00DB420A">
        <w:rPr>
          <w:rFonts w:ascii="Arial" w:hAnsi="Arial" w:cs="Arial"/>
          <w:sz w:val="24"/>
          <w:szCs w:val="24"/>
          <w:lang w:val="da-DK"/>
        </w:rPr>
        <w:t xml:space="preserve">Eleven med hørenedsættelse har kontakt til tolken via </w:t>
      </w:r>
      <w:r>
        <w:rPr>
          <w:rFonts w:ascii="Arial" w:hAnsi="Arial" w:cs="Arial"/>
          <w:sz w:val="24"/>
          <w:szCs w:val="24"/>
          <w:lang w:val="da-DK"/>
        </w:rPr>
        <w:t xml:space="preserve">sin PC, tablet eller smartphone, og kan </w:t>
      </w:r>
      <w:r w:rsidRPr="00EB5EDB">
        <w:rPr>
          <w:rFonts w:ascii="Arial" w:hAnsi="Arial" w:cs="Arial"/>
          <w:sz w:val="24"/>
          <w:szCs w:val="24"/>
          <w:lang w:val="da-DK"/>
        </w:rPr>
        <w:t xml:space="preserve">stille spørgsmål i chatten. </w:t>
      </w:r>
      <w:r>
        <w:rPr>
          <w:rFonts w:ascii="Arial" w:hAnsi="Arial" w:cs="Arial"/>
          <w:sz w:val="24"/>
          <w:szCs w:val="24"/>
          <w:lang w:val="da-DK"/>
        </w:rPr>
        <w:t>Skrivetolken kan skrive på flere sprog.</w:t>
      </w:r>
    </w:p>
    <w:p w14:paraId="27387E59" w14:textId="0309B08C" w:rsidR="00B653EF" w:rsidRDefault="00B653EF" w:rsidP="00B653EF">
      <w:pPr>
        <w:pStyle w:val="Listeafsni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Konvertering af det talte sprog til tekst ved hjælp af software.</w:t>
      </w:r>
    </w:p>
    <w:p w14:paraId="72184B57" w14:textId="01C4D522" w:rsidR="002D36CC" w:rsidRDefault="00B653EF" w:rsidP="00EB5EDB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  <w:r w:rsidRPr="002F4684">
        <w:rPr>
          <w:rFonts w:ascii="Arial" w:hAnsi="Arial"/>
          <w:sz w:val="24"/>
          <w:szCs w:val="24"/>
          <w:lang w:val="da-DK"/>
        </w:rPr>
        <w:t>Softwaren kan bruges med det samme og koster mindre end tolkeservice. Man kan</w:t>
      </w:r>
      <w:r>
        <w:rPr>
          <w:rFonts w:ascii="Arial" w:hAnsi="Arial"/>
          <w:sz w:val="24"/>
          <w:szCs w:val="24"/>
          <w:lang w:val="da-DK"/>
        </w:rPr>
        <w:t xml:space="preserve"> vælge forskellige sprog. Der findes</w:t>
      </w:r>
      <w:r w:rsidRPr="002F4684">
        <w:rPr>
          <w:rFonts w:ascii="Arial" w:hAnsi="Arial"/>
          <w:sz w:val="24"/>
          <w:szCs w:val="24"/>
          <w:lang w:val="da-DK"/>
        </w:rPr>
        <w:t xml:space="preserve"> forskellige </w:t>
      </w:r>
      <w:r>
        <w:rPr>
          <w:rFonts w:ascii="Arial" w:hAnsi="Arial"/>
          <w:sz w:val="24"/>
          <w:szCs w:val="24"/>
          <w:lang w:val="da-DK"/>
        </w:rPr>
        <w:t>digitale platforme til formål</w:t>
      </w:r>
    </w:p>
    <w:p w14:paraId="36B699FD" w14:textId="77777777" w:rsidR="00EB5EDB" w:rsidRPr="00EB5EDB" w:rsidRDefault="00EB5EDB" w:rsidP="00EB5EDB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</w:p>
    <w:p w14:paraId="48647086" w14:textId="77777777" w:rsidR="004308A7" w:rsidRDefault="004308A7" w:rsidP="004308A7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NB: Kvaliteten af dansk tale-til-tekst software er endnu ikke tilstrækkelig god til tolkning.</w:t>
      </w:r>
    </w:p>
    <w:p w14:paraId="5879BA45" w14:textId="334D5758" w:rsidR="002F4684" w:rsidRDefault="00824A87" w:rsidP="00FE0C8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EB5EDB">
        <w:rPr>
          <w:rFonts w:ascii="Arial" w:hAnsi="Arial" w:cs="Arial"/>
          <w:bCs/>
          <w:sz w:val="24"/>
          <w:szCs w:val="24"/>
          <w:lang w:val="da-DK"/>
        </w:rPr>
        <w:t>Krav:</w:t>
      </w:r>
      <w:r>
        <w:rPr>
          <w:rFonts w:ascii="Arial" w:hAnsi="Arial" w:cs="Arial"/>
          <w:sz w:val="24"/>
          <w:szCs w:val="24"/>
          <w:lang w:val="da-DK"/>
        </w:rPr>
        <w:t xml:space="preserve"> Ud</w:t>
      </w:r>
      <w:r w:rsidR="00B05C76"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sz w:val="24"/>
          <w:szCs w:val="24"/>
          <w:lang w:val="da-DK"/>
        </w:rPr>
        <w:t xml:space="preserve">over krav til teknisk udstyr og kendskab til brug, kræves, at eleven med hørenedsættelse kan læse eller </w:t>
      </w:r>
      <w:r w:rsidR="003E68AB">
        <w:rPr>
          <w:rFonts w:ascii="Arial" w:hAnsi="Arial" w:cs="Arial"/>
          <w:sz w:val="24"/>
          <w:szCs w:val="24"/>
          <w:lang w:val="da-DK"/>
        </w:rPr>
        <w:t>fo</w:t>
      </w:r>
      <w:r w:rsidR="00C66598">
        <w:rPr>
          <w:rFonts w:ascii="Arial" w:hAnsi="Arial" w:cs="Arial"/>
          <w:sz w:val="24"/>
          <w:szCs w:val="24"/>
          <w:lang w:val="da-DK"/>
        </w:rPr>
        <w:t xml:space="preserve">rstå </w:t>
      </w:r>
      <w:r w:rsidR="003E68AB">
        <w:rPr>
          <w:rFonts w:ascii="Arial" w:hAnsi="Arial" w:cs="Arial"/>
          <w:sz w:val="24"/>
          <w:szCs w:val="24"/>
          <w:lang w:val="da-DK"/>
        </w:rPr>
        <w:t>tegnsprog.</w:t>
      </w:r>
    </w:p>
    <w:p w14:paraId="720429B5" w14:textId="77777777" w:rsidR="00EB5EDB" w:rsidRDefault="00EB5EDB" w:rsidP="00E658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C1F82FF" w14:textId="24C1075B" w:rsidR="002F4684" w:rsidRPr="00EB5EDB" w:rsidRDefault="00E658E9" w:rsidP="00EB5EDB">
      <w:pPr>
        <w:pStyle w:val="Overskrift2"/>
      </w:pPr>
      <w:proofErr w:type="spellStart"/>
      <w:r w:rsidRPr="00EB5EDB">
        <w:t>Reference</w:t>
      </w:r>
      <w:r w:rsidR="00EB5EDB" w:rsidRPr="00EB5EDB">
        <w:t>r</w:t>
      </w:r>
      <w:proofErr w:type="spellEnd"/>
      <w:r w:rsidRPr="00EB5EDB">
        <w:t>:</w:t>
      </w:r>
    </w:p>
    <w:p w14:paraId="7CF827AC" w14:textId="4D74DFB0" w:rsidR="00932FE9" w:rsidRPr="00EB5EDB" w:rsidRDefault="00EB5EDB" w:rsidP="00EB5ED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hyperlink r:id="rId13" w:tooltip="Hjemmesiden Vebravoice, hvor der kan læses mere om deres software, der kan konvertere det talte sprog til tekst." w:history="1">
        <w:r w:rsidRPr="008C6681">
          <w:rPr>
            <w:rStyle w:val="Hyperlink"/>
            <w:lang w:val="da-DK"/>
          </w:rPr>
          <w:t xml:space="preserve">Læs mere om </w:t>
        </w:r>
        <w:r>
          <w:rPr>
            <w:rStyle w:val="Hyperlink"/>
            <w:lang w:val="da-DK"/>
          </w:rPr>
          <w:t>konvertering af det talte sprog til tekst ved hjælp af software</w:t>
        </w:r>
        <w:r w:rsidRPr="008C6681">
          <w:rPr>
            <w:rStyle w:val="Hyperlink"/>
            <w:lang w:val="da-DK"/>
          </w:rPr>
          <w:t xml:space="preserve"> her (engelsk hjemmeside).</w:t>
        </w:r>
      </w:hyperlink>
    </w:p>
    <w:sectPr w:rsidR="00932FE9" w:rsidRPr="00EB5EDB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ED0240" w:rsidRDefault="00ED0240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ED0240" w:rsidRDefault="00ED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2AA30B50" w:rsidR="00ED0240" w:rsidRDefault="00ED0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7FAD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ED0240" w:rsidRDefault="00ED0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ED0240" w:rsidRDefault="00ED0240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ED0240" w:rsidRDefault="00ED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ED0240" w:rsidRDefault="00ED0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3BF107B4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9AF673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0504">
    <w:abstractNumId w:val="28"/>
  </w:num>
  <w:num w:numId="2" w16cid:durableId="1019241496">
    <w:abstractNumId w:val="0"/>
  </w:num>
  <w:num w:numId="3" w16cid:durableId="1242105730">
    <w:abstractNumId w:val="15"/>
  </w:num>
  <w:num w:numId="4" w16cid:durableId="568730500">
    <w:abstractNumId w:val="23"/>
  </w:num>
  <w:num w:numId="5" w16cid:durableId="1701473946">
    <w:abstractNumId w:val="4"/>
  </w:num>
  <w:num w:numId="6" w16cid:durableId="918170365">
    <w:abstractNumId w:val="16"/>
  </w:num>
  <w:num w:numId="7" w16cid:durableId="1987514302">
    <w:abstractNumId w:val="12"/>
  </w:num>
  <w:num w:numId="8" w16cid:durableId="850026826">
    <w:abstractNumId w:val="19"/>
  </w:num>
  <w:num w:numId="9" w16cid:durableId="1428574177">
    <w:abstractNumId w:val="32"/>
  </w:num>
  <w:num w:numId="10" w16cid:durableId="1564637830">
    <w:abstractNumId w:val="14"/>
  </w:num>
  <w:num w:numId="11" w16cid:durableId="254440842">
    <w:abstractNumId w:val="27"/>
  </w:num>
  <w:num w:numId="12" w16cid:durableId="508565335">
    <w:abstractNumId w:val="17"/>
  </w:num>
  <w:num w:numId="13" w16cid:durableId="1401249451">
    <w:abstractNumId w:val="30"/>
  </w:num>
  <w:num w:numId="14" w16cid:durableId="931863197">
    <w:abstractNumId w:val="36"/>
  </w:num>
  <w:num w:numId="15" w16cid:durableId="915476900">
    <w:abstractNumId w:val="18"/>
  </w:num>
  <w:num w:numId="16" w16cid:durableId="1110394098">
    <w:abstractNumId w:val="9"/>
  </w:num>
  <w:num w:numId="17" w16cid:durableId="1871187107">
    <w:abstractNumId w:val="3"/>
  </w:num>
  <w:num w:numId="18" w16cid:durableId="1747611272">
    <w:abstractNumId w:val="1"/>
  </w:num>
  <w:num w:numId="19" w16cid:durableId="1498769397">
    <w:abstractNumId w:val="35"/>
  </w:num>
  <w:num w:numId="20" w16cid:durableId="348718208">
    <w:abstractNumId w:val="38"/>
  </w:num>
  <w:num w:numId="21" w16cid:durableId="1204249990">
    <w:abstractNumId w:val="13"/>
  </w:num>
  <w:num w:numId="22" w16cid:durableId="856575747">
    <w:abstractNumId w:val="20"/>
  </w:num>
  <w:num w:numId="23" w16cid:durableId="1681158148">
    <w:abstractNumId w:val="25"/>
  </w:num>
  <w:num w:numId="24" w16cid:durableId="586352100">
    <w:abstractNumId w:val="26"/>
  </w:num>
  <w:num w:numId="25" w16cid:durableId="1952279047">
    <w:abstractNumId w:val="8"/>
  </w:num>
  <w:num w:numId="26" w16cid:durableId="1777359900">
    <w:abstractNumId w:val="34"/>
  </w:num>
  <w:num w:numId="27" w16cid:durableId="934561069">
    <w:abstractNumId w:val="11"/>
  </w:num>
  <w:num w:numId="28" w16cid:durableId="1387610193">
    <w:abstractNumId w:val="22"/>
  </w:num>
  <w:num w:numId="29" w16cid:durableId="302080024">
    <w:abstractNumId w:val="21"/>
  </w:num>
  <w:num w:numId="30" w16cid:durableId="407191547">
    <w:abstractNumId w:val="29"/>
  </w:num>
  <w:num w:numId="31" w16cid:durableId="251403366">
    <w:abstractNumId w:val="5"/>
  </w:num>
  <w:num w:numId="32" w16cid:durableId="2145388792">
    <w:abstractNumId w:val="24"/>
  </w:num>
  <w:num w:numId="33" w16cid:durableId="582835986">
    <w:abstractNumId w:val="33"/>
  </w:num>
  <w:num w:numId="34" w16cid:durableId="196508431">
    <w:abstractNumId w:val="2"/>
  </w:num>
  <w:num w:numId="35" w16cid:durableId="1364331762">
    <w:abstractNumId w:val="6"/>
  </w:num>
  <w:num w:numId="36" w16cid:durableId="1373264549">
    <w:abstractNumId w:val="37"/>
  </w:num>
  <w:num w:numId="37" w16cid:durableId="844629333">
    <w:abstractNumId w:val="10"/>
  </w:num>
  <w:num w:numId="38" w16cid:durableId="136538552">
    <w:abstractNumId w:val="31"/>
  </w:num>
  <w:num w:numId="39" w16cid:durableId="153879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208B1"/>
    <w:rsid w:val="00030BEB"/>
    <w:rsid w:val="00031405"/>
    <w:rsid w:val="000462E2"/>
    <w:rsid w:val="00057FA1"/>
    <w:rsid w:val="00060BD0"/>
    <w:rsid w:val="000721CD"/>
    <w:rsid w:val="00087D3C"/>
    <w:rsid w:val="00090CFD"/>
    <w:rsid w:val="000975C6"/>
    <w:rsid w:val="00097A00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7DFD"/>
    <w:rsid w:val="00107A89"/>
    <w:rsid w:val="001112B1"/>
    <w:rsid w:val="0012564E"/>
    <w:rsid w:val="00142A72"/>
    <w:rsid w:val="00144460"/>
    <w:rsid w:val="00144585"/>
    <w:rsid w:val="00162D22"/>
    <w:rsid w:val="00163F35"/>
    <w:rsid w:val="00174647"/>
    <w:rsid w:val="001B26EA"/>
    <w:rsid w:val="001D3198"/>
    <w:rsid w:val="001F1D4A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923E7"/>
    <w:rsid w:val="002A32DC"/>
    <w:rsid w:val="002B13C9"/>
    <w:rsid w:val="002B2AE8"/>
    <w:rsid w:val="002B2E78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14669"/>
    <w:rsid w:val="00340768"/>
    <w:rsid w:val="00343297"/>
    <w:rsid w:val="00351F16"/>
    <w:rsid w:val="00353C84"/>
    <w:rsid w:val="00355B70"/>
    <w:rsid w:val="00355C92"/>
    <w:rsid w:val="00370C8D"/>
    <w:rsid w:val="00390702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3A42"/>
    <w:rsid w:val="00410E7F"/>
    <w:rsid w:val="004158B7"/>
    <w:rsid w:val="00421398"/>
    <w:rsid w:val="00421F37"/>
    <w:rsid w:val="004230D3"/>
    <w:rsid w:val="004236D0"/>
    <w:rsid w:val="00425E8B"/>
    <w:rsid w:val="004308A7"/>
    <w:rsid w:val="004346ED"/>
    <w:rsid w:val="004436E4"/>
    <w:rsid w:val="00445067"/>
    <w:rsid w:val="00446AC9"/>
    <w:rsid w:val="004549CB"/>
    <w:rsid w:val="00462A9E"/>
    <w:rsid w:val="00467FAD"/>
    <w:rsid w:val="00483F12"/>
    <w:rsid w:val="0048689E"/>
    <w:rsid w:val="00487002"/>
    <w:rsid w:val="00487258"/>
    <w:rsid w:val="00493538"/>
    <w:rsid w:val="00495AD2"/>
    <w:rsid w:val="004966E8"/>
    <w:rsid w:val="004C01F7"/>
    <w:rsid w:val="004D79BF"/>
    <w:rsid w:val="004E1D5E"/>
    <w:rsid w:val="004E33D8"/>
    <w:rsid w:val="004E7286"/>
    <w:rsid w:val="004F6FC5"/>
    <w:rsid w:val="00501791"/>
    <w:rsid w:val="00506995"/>
    <w:rsid w:val="0051477E"/>
    <w:rsid w:val="0054239C"/>
    <w:rsid w:val="00550985"/>
    <w:rsid w:val="005714A7"/>
    <w:rsid w:val="00595786"/>
    <w:rsid w:val="0059770F"/>
    <w:rsid w:val="005A5123"/>
    <w:rsid w:val="005B5A82"/>
    <w:rsid w:val="005C2061"/>
    <w:rsid w:val="005C4BFF"/>
    <w:rsid w:val="005E0B9D"/>
    <w:rsid w:val="005E488B"/>
    <w:rsid w:val="005E5A5B"/>
    <w:rsid w:val="005F0247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6755B"/>
    <w:rsid w:val="006734CC"/>
    <w:rsid w:val="006740B0"/>
    <w:rsid w:val="006802C9"/>
    <w:rsid w:val="006808F3"/>
    <w:rsid w:val="00684712"/>
    <w:rsid w:val="006A35E6"/>
    <w:rsid w:val="006A4075"/>
    <w:rsid w:val="006C1C24"/>
    <w:rsid w:val="006C6A91"/>
    <w:rsid w:val="006D3DC3"/>
    <w:rsid w:val="006E35A0"/>
    <w:rsid w:val="006F20C8"/>
    <w:rsid w:val="006F301E"/>
    <w:rsid w:val="0070089A"/>
    <w:rsid w:val="00704570"/>
    <w:rsid w:val="00720327"/>
    <w:rsid w:val="007300E4"/>
    <w:rsid w:val="00744922"/>
    <w:rsid w:val="00744F1C"/>
    <w:rsid w:val="00757155"/>
    <w:rsid w:val="00757E07"/>
    <w:rsid w:val="00784112"/>
    <w:rsid w:val="0079240E"/>
    <w:rsid w:val="00797320"/>
    <w:rsid w:val="007A0C12"/>
    <w:rsid w:val="007A1C0E"/>
    <w:rsid w:val="007B2978"/>
    <w:rsid w:val="007B2DF0"/>
    <w:rsid w:val="007B4684"/>
    <w:rsid w:val="007B6123"/>
    <w:rsid w:val="007B6A3E"/>
    <w:rsid w:val="007C05B6"/>
    <w:rsid w:val="007D0F0F"/>
    <w:rsid w:val="007D1D99"/>
    <w:rsid w:val="007E05DF"/>
    <w:rsid w:val="007E588C"/>
    <w:rsid w:val="007F11BA"/>
    <w:rsid w:val="007F7363"/>
    <w:rsid w:val="008129C8"/>
    <w:rsid w:val="00824A87"/>
    <w:rsid w:val="008337D8"/>
    <w:rsid w:val="00834CAC"/>
    <w:rsid w:val="008374BA"/>
    <w:rsid w:val="008379B3"/>
    <w:rsid w:val="008427A2"/>
    <w:rsid w:val="00847BF9"/>
    <w:rsid w:val="00850D64"/>
    <w:rsid w:val="0085680E"/>
    <w:rsid w:val="00861EA0"/>
    <w:rsid w:val="008654CC"/>
    <w:rsid w:val="00865797"/>
    <w:rsid w:val="00867142"/>
    <w:rsid w:val="008674E8"/>
    <w:rsid w:val="0088438C"/>
    <w:rsid w:val="00891A86"/>
    <w:rsid w:val="0089713D"/>
    <w:rsid w:val="008B0729"/>
    <w:rsid w:val="008B6DAB"/>
    <w:rsid w:val="008C1126"/>
    <w:rsid w:val="008D63E8"/>
    <w:rsid w:val="008E45EC"/>
    <w:rsid w:val="008F2305"/>
    <w:rsid w:val="00903A5D"/>
    <w:rsid w:val="0090555A"/>
    <w:rsid w:val="0091294F"/>
    <w:rsid w:val="00926DC9"/>
    <w:rsid w:val="00932FE9"/>
    <w:rsid w:val="00935F5C"/>
    <w:rsid w:val="0094767A"/>
    <w:rsid w:val="00952DD1"/>
    <w:rsid w:val="00957A65"/>
    <w:rsid w:val="00967C95"/>
    <w:rsid w:val="00972CED"/>
    <w:rsid w:val="00974054"/>
    <w:rsid w:val="00974D95"/>
    <w:rsid w:val="009A2F94"/>
    <w:rsid w:val="009A7C92"/>
    <w:rsid w:val="009B3383"/>
    <w:rsid w:val="009B56E3"/>
    <w:rsid w:val="009B6865"/>
    <w:rsid w:val="009D497B"/>
    <w:rsid w:val="009F3548"/>
    <w:rsid w:val="009F6669"/>
    <w:rsid w:val="00A00A8C"/>
    <w:rsid w:val="00A028E9"/>
    <w:rsid w:val="00A3266B"/>
    <w:rsid w:val="00A457A7"/>
    <w:rsid w:val="00A60F1D"/>
    <w:rsid w:val="00A6160A"/>
    <w:rsid w:val="00A73A9C"/>
    <w:rsid w:val="00A9016B"/>
    <w:rsid w:val="00A915FD"/>
    <w:rsid w:val="00A97605"/>
    <w:rsid w:val="00AB6596"/>
    <w:rsid w:val="00AC272D"/>
    <w:rsid w:val="00AE4B97"/>
    <w:rsid w:val="00AF4B0B"/>
    <w:rsid w:val="00B01062"/>
    <w:rsid w:val="00B05C76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805E1"/>
    <w:rsid w:val="00B83902"/>
    <w:rsid w:val="00B9374E"/>
    <w:rsid w:val="00B95BA8"/>
    <w:rsid w:val="00BA5CB7"/>
    <w:rsid w:val="00BA5FC9"/>
    <w:rsid w:val="00BC068B"/>
    <w:rsid w:val="00BC575F"/>
    <w:rsid w:val="00BD1DC6"/>
    <w:rsid w:val="00BE22A9"/>
    <w:rsid w:val="00BE7117"/>
    <w:rsid w:val="00BF0FFB"/>
    <w:rsid w:val="00C06ADF"/>
    <w:rsid w:val="00C1151A"/>
    <w:rsid w:val="00C1479C"/>
    <w:rsid w:val="00C15FD6"/>
    <w:rsid w:val="00C2029C"/>
    <w:rsid w:val="00C25829"/>
    <w:rsid w:val="00C27A85"/>
    <w:rsid w:val="00C33AF4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1DEB"/>
    <w:rsid w:val="00D152D8"/>
    <w:rsid w:val="00D32A29"/>
    <w:rsid w:val="00D35BE3"/>
    <w:rsid w:val="00D52E8F"/>
    <w:rsid w:val="00D54B37"/>
    <w:rsid w:val="00D5512A"/>
    <w:rsid w:val="00D609AC"/>
    <w:rsid w:val="00D67E58"/>
    <w:rsid w:val="00D71079"/>
    <w:rsid w:val="00D80273"/>
    <w:rsid w:val="00D84495"/>
    <w:rsid w:val="00D92464"/>
    <w:rsid w:val="00D92BD4"/>
    <w:rsid w:val="00D935BF"/>
    <w:rsid w:val="00D95B64"/>
    <w:rsid w:val="00D9731F"/>
    <w:rsid w:val="00DA6063"/>
    <w:rsid w:val="00DA6B62"/>
    <w:rsid w:val="00DB420A"/>
    <w:rsid w:val="00DF18A4"/>
    <w:rsid w:val="00DF3DA5"/>
    <w:rsid w:val="00E03A54"/>
    <w:rsid w:val="00E268CE"/>
    <w:rsid w:val="00E3004D"/>
    <w:rsid w:val="00E4483B"/>
    <w:rsid w:val="00E47A56"/>
    <w:rsid w:val="00E56CE3"/>
    <w:rsid w:val="00E658E9"/>
    <w:rsid w:val="00E66FA2"/>
    <w:rsid w:val="00E73C0F"/>
    <w:rsid w:val="00E96A37"/>
    <w:rsid w:val="00EA24B8"/>
    <w:rsid w:val="00EB35D2"/>
    <w:rsid w:val="00EB5EDB"/>
    <w:rsid w:val="00EC16DD"/>
    <w:rsid w:val="00EC2458"/>
    <w:rsid w:val="00EC2D38"/>
    <w:rsid w:val="00ED0240"/>
    <w:rsid w:val="00ED53DB"/>
    <w:rsid w:val="00EE6399"/>
    <w:rsid w:val="00EF471E"/>
    <w:rsid w:val="00EF5BEA"/>
    <w:rsid w:val="00EF75EA"/>
    <w:rsid w:val="00F03199"/>
    <w:rsid w:val="00F127D3"/>
    <w:rsid w:val="00F169D6"/>
    <w:rsid w:val="00F203CC"/>
    <w:rsid w:val="00F243E2"/>
    <w:rsid w:val="00F27250"/>
    <w:rsid w:val="00F27DA4"/>
    <w:rsid w:val="00F303D2"/>
    <w:rsid w:val="00F3079D"/>
    <w:rsid w:val="00F35024"/>
    <w:rsid w:val="00F363AC"/>
    <w:rsid w:val="00F412CB"/>
    <w:rsid w:val="00F4255D"/>
    <w:rsid w:val="00F428E5"/>
    <w:rsid w:val="00F4561A"/>
    <w:rsid w:val="00F4599C"/>
    <w:rsid w:val="00F51793"/>
    <w:rsid w:val="00F7018F"/>
    <w:rsid w:val="00F82F4B"/>
    <w:rsid w:val="00F946FE"/>
    <w:rsid w:val="00FB2B55"/>
    <w:rsid w:val="00FC6641"/>
    <w:rsid w:val="00FD6B5A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D493078C-BD89-4C68-94BD-8267658C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5EDB"/>
    <w:pPr>
      <w:outlineLvl w:val="0"/>
    </w:pPr>
    <w:rPr>
      <w:rFonts w:ascii="Comic Sans MS" w:hAnsi="Comic Sans MS"/>
      <w:b/>
      <w:sz w:val="36"/>
      <w:szCs w:val="36"/>
      <w:lang w:val="da-DK"/>
    </w:rPr>
  </w:style>
  <w:style w:type="paragraph" w:styleId="Overskrift2">
    <w:name w:val="heading 2"/>
    <w:basedOn w:val="Normal"/>
    <w:next w:val="Normal"/>
    <w:qFormat/>
    <w:rsid w:val="00EB5EDB"/>
    <w:pPr>
      <w:spacing w:line="360" w:lineRule="auto"/>
      <w:jc w:val="both"/>
      <w:outlineLvl w:val="1"/>
    </w:pPr>
    <w:rPr>
      <w:rFonts w:ascii="Arial" w:hAnsi="Arial" w:cs="Arial"/>
      <w:b/>
      <w:bCs/>
      <w:sz w:val="24"/>
      <w:szCs w:val="24"/>
      <w:lang w:val="en-US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5EDB"/>
    <w:rPr>
      <w:rFonts w:ascii="Comic Sans MS" w:hAnsi="Comic Sans MS"/>
      <w:b/>
      <w:sz w:val="36"/>
      <w:szCs w:val="36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F50A5A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2A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erbavoice.de/en/hom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dntm.dk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su.dk/for-elever-og-studeren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CF745008-F38C-4A10-AE8E-35CAC9A09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Tolkeservice</dc:title>
  <dc:creator>LFZSL-AiB-C.Michel</dc:creator>
  <cp:lastModifiedBy>Freja Utoft Vindbjerg</cp:lastModifiedBy>
  <cp:revision>6</cp:revision>
  <cp:lastPrinted>2023-04-28T08:03:00Z</cp:lastPrinted>
  <dcterms:created xsi:type="dcterms:W3CDTF">2023-05-02T13:10:00Z</dcterms:created>
  <dcterms:modified xsi:type="dcterms:W3CDTF">2026-02-16T12:06:00Z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{442C0037-650A-472F-AEB7-79ED17C0B533}</vt:lpwstr>
  </property>
</Properties>
</file>