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9DBDC" w14:textId="0325A8C1" w:rsidR="00065E70" w:rsidRPr="00AC705E" w:rsidRDefault="008033DD" w:rsidP="002B2DEE">
      <w:pPr>
        <w:pStyle w:val="Heading1"/>
        <w:rPr>
          <w:rFonts w:asciiTheme="minorHAnsi" w:hAnsiTheme="minorHAnsi" w:cstheme="minorHAnsi"/>
          <w:color w:val="000000" w:themeColor="text1"/>
          <w:sz w:val="24"/>
          <w:szCs w:val="24"/>
          <w:lang w:val="sl-SI"/>
        </w:rPr>
      </w:pPr>
      <w:r w:rsidRPr="00AC705E">
        <w:rPr>
          <w:rFonts w:asciiTheme="minorHAnsi" w:hAnsiTheme="minorHAnsi" w:cstheme="minorHAnsi"/>
          <w:color w:val="000000" w:themeColor="text1"/>
          <w:sz w:val="24"/>
          <w:szCs w:val="24"/>
          <w:lang w:val="sl-SI"/>
        </w:rPr>
        <w:t>NAJBOLJŠA PROSTORSKA AKUSTIKA ZA UČENCE Z OKVARO SLUHA</w:t>
      </w:r>
    </w:p>
    <w:p w14:paraId="220EE5F9" w14:textId="77777777" w:rsidR="008033DD" w:rsidRPr="00AC705E" w:rsidRDefault="008033DD" w:rsidP="00065E70">
      <w:pPr>
        <w:rPr>
          <w:rFonts w:cstheme="minorHAnsi"/>
          <w:color w:val="000000" w:themeColor="text1"/>
          <w:sz w:val="24"/>
          <w:szCs w:val="24"/>
          <w:lang w:val="sl-SI"/>
        </w:rPr>
      </w:pPr>
    </w:p>
    <w:p w14:paraId="37C43E08" w14:textId="65F9250A"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Slabi akustični pogoji so slabi za učenje. Dobra prostorska akustika je pomembna, saj tako učenec z okvaro sluha lahko dobro razume. Učenec naj bi se pri poslušanju in razumevanju le malo naprezal. Če je napor ob poslušanju prevelik, se učenec z okvaro sluha slabo uči. Učenec se ne more osredotočiti na učno snov. Pogoj za dober sprejem je, da v prostoru ne odmeva, da je razumljivost govora dobra in je razmerje med koristnim in motečim odmevom dobra. Strokovnjaki za tehniko merijo akustične pogoje v razredu s posebnimi merilnimi inštrumenti. Učitelji pa lahko uporabljajo aplikacijo v mobilnem telefonu, da izmeri akustiko v razredu.</w:t>
      </w:r>
    </w:p>
    <w:p w14:paraId="7E8C9673" w14:textId="77777777" w:rsidR="00065E70" w:rsidRPr="00AC705E" w:rsidRDefault="00065E70" w:rsidP="00065E70">
      <w:pPr>
        <w:rPr>
          <w:rFonts w:cstheme="minorHAnsi"/>
          <w:color w:val="000000" w:themeColor="text1"/>
          <w:sz w:val="24"/>
          <w:szCs w:val="24"/>
          <w:lang w:val="sl-SI"/>
        </w:rPr>
      </w:pPr>
    </w:p>
    <w:p w14:paraId="7274C4B1"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Komentar k sliki:</w:t>
      </w:r>
    </w:p>
    <w:p w14:paraId="04AAB184" w14:textId="77777777" w:rsidR="00065E70" w:rsidRPr="00AC705E" w:rsidRDefault="00065E70" w:rsidP="009C0943">
      <w:pPr>
        <w:ind w:left="5670" w:hanging="5670"/>
        <w:rPr>
          <w:rFonts w:cstheme="minorHAnsi"/>
          <w:color w:val="000000" w:themeColor="text1"/>
          <w:sz w:val="24"/>
          <w:szCs w:val="24"/>
          <w:lang w:val="sl-SI"/>
        </w:rPr>
      </w:pPr>
      <w:r w:rsidRPr="00AC705E">
        <w:rPr>
          <w:rFonts w:cstheme="minorHAnsi"/>
          <w:color w:val="000000" w:themeColor="text1"/>
          <w:sz w:val="24"/>
          <w:szCs w:val="24"/>
          <w:lang w:val="sl-SI"/>
        </w:rPr>
        <w:t xml:space="preserve">Okno za hrbtom učencev olajša </w:t>
      </w:r>
      <w:proofErr w:type="spellStart"/>
      <w:r w:rsidRPr="00AC705E">
        <w:rPr>
          <w:rFonts w:cstheme="minorHAnsi"/>
          <w:color w:val="000000" w:themeColor="text1"/>
          <w:sz w:val="24"/>
          <w:szCs w:val="24"/>
          <w:lang w:val="sl-SI"/>
        </w:rPr>
        <w:t>odgledovanje</w:t>
      </w:r>
      <w:proofErr w:type="spellEnd"/>
      <w:r w:rsidRPr="00AC705E">
        <w:rPr>
          <w:rFonts w:cstheme="minorHAnsi"/>
          <w:color w:val="000000" w:themeColor="text1"/>
          <w:sz w:val="24"/>
          <w:szCs w:val="24"/>
          <w:lang w:val="sl-SI"/>
        </w:rPr>
        <w:tab/>
      </w:r>
      <w:r w:rsidRPr="00AC705E">
        <w:rPr>
          <w:rFonts w:cstheme="minorHAnsi"/>
          <w:color w:val="000000" w:themeColor="text1"/>
          <w:sz w:val="24"/>
          <w:szCs w:val="24"/>
          <w:lang w:val="sl-SI"/>
        </w:rPr>
        <w:tab/>
        <w:t>Domače naloge so napisane na stalnem mestu</w:t>
      </w:r>
    </w:p>
    <w:p w14:paraId="2368C822" w14:textId="77777777" w:rsidR="00065E70" w:rsidRPr="00AC705E" w:rsidRDefault="00065E70" w:rsidP="006328F1">
      <w:pPr>
        <w:ind w:left="5670" w:hanging="5670"/>
        <w:rPr>
          <w:rFonts w:cstheme="minorHAnsi"/>
          <w:color w:val="000000" w:themeColor="text1"/>
          <w:sz w:val="24"/>
          <w:szCs w:val="24"/>
          <w:lang w:val="sl-SI"/>
        </w:rPr>
      </w:pPr>
      <w:r w:rsidRPr="00AC705E">
        <w:rPr>
          <w:rFonts w:cstheme="minorHAnsi"/>
          <w:color w:val="000000" w:themeColor="text1"/>
          <w:sz w:val="24"/>
          <w:szCs w:val="24"/>
          <w:lang w:val="sl-SI"/>
        </w:rPr>
        <w:t>Zavese in stenski paneli  vpijajo moteče zvoke</w:t>
      </w:r>
      <w:r w:rsidRPr="00AC705E">
        <w:rPr>
          <w:rFonts w:cstheme="minorHAnsi"/>
          <w:color w:val="000000" w:themeColor="text1"/>
          <w:sz w:val="24"/>
          <w:szCs w:val="24"/>
          <w:lang w:val="sl-SI"/>
        </w:rPr>
        <w:tab/>
      </w:r>
      <w:r w:rsidRPr="00AC705E">
        <w:rPr>
          <w:rFonts w:cstheme="minorHAnsi"/>
          <w:color w:val="000000" w:themeColor="text1"/>
          <w:sz w:val="24"/>
          <w:szCs w:val="24"/>
          <w:lang w:val="sl-SI"/>
        </w:rPr>
        <w:tab/>
        <w:t>Talne obloge (tepih) in zaščita pohištvenih nog zmanjšajo hrup</w:t>
      </w:r>
    </w:p>
    <w:p w14:paraId="5E7EC5AB" w14:textId="77777777" w:rsidR="005F11E9" w:rsidRPr="00AC705E" w:rsidRDefault="00065E70" w:rsidP="005F11E9">
      <w:pPr>
        <w:ind w:left="5670" w:hanging="5670"/>
        <w:rPr>
          <w:rFonts w:cstheme="minorHAnsi"/>
          <w:color w:val="000000" w:themeColor="text1"/>
          <w:sz w:val="24"/>
          <w:szCs w:val="24"/>
          <w:lang w:val="sl-SI"/>
        </w:rPr>
      </w:pPr>
      <w:r w:rsidRPr="00AC705E">
        <w:rPr>
          <w:rFonts w:cstheme="minorHAnsi"/>
          <w:color w:val="000000" w:themeColor="text1"/>
          <w:sz w:val="24"/>
          <w:szCs w:val="24"/>
          <w:lang w:val="sl-SI"/>
        </w:rPr>
        <w:t>Pomembne informacije je potrebno vizualizirati</w:t>
      </w:r>
      <w:r w:rsidR="005F11E9">
        <w:rPr>
          <w:rFonts w:cstheme="minorHAnsi"/>
          <w:color w:val="000000" w:themeColor="text1"/>
          <w:sz w:val="24"/>
          <w:szCs w:val="24"/>
          <w:lang w:val="sl-SI"/>
        </w:rPr>
        <w:tab/>
      </w:r>
      <w:r w:rsidR="005F11E9" w:rsidRPr="00AC705E">
        <w:rPr>
          <w:rFonts w:cstheme="minorHAnsi"/>
          <w:color w:val="000000" w:themeColor="text1"/>
          <w:sz w:val="24"/>
          <w:szCs w:val="24"/>
          <w:lang w:val="sl-SI"/>
        </w:rPr>
        <w:t>Slušni aparati in polžkov vsadek izboljšajo razumevanje pouka</w:t>
      </w:r>
    </w:p>
    <w:p w14:paraId="760B79AD" w14:textId="5AB62C7D" w:rsidR="00065E70" w:rsidRDefault="005F11E9" w:rsidP="00BB7F17">
      <w:pPr>
        <w:ind w:left="5670" w:hanging="5670"/>
        <w:rPr>
          <w:rFonts w:cstheme="minorHAnsi"/>
          <w:color w:val="000000" w:themeColor="text1"/>
          <w:sz w:val="24"/>
          <w:szCs w:val="24"/>
          <w:lang w:val="sl-SI"/>
        </w:rPr>
      </w:pPr>
      <w:r w:rsidRPr="00AC705E">
        <w:rPr>
          <w:rFonts w:cstheme="minorHAnsi"/>
          <w:color w:val="000000" w:themeColor="text1"/>
          <w:sz w:val="24"/>
          <w:szCs w:val="24"/>
          <w:lang w:val="sl-SI"/>
        </w:rPr>
        <w:t>Prenosni sistemi olajšajo medsebojno razumevanje</w:t>
      </w:r>
    </w:p>
    <w:p w14:paraId="19D5A27C" w14:textId="77777777" w:rsidR="00BB7F17" w:rsidRPr="00AC705E" w:rsidRDefault="00BB7F17" w:rsidP="00BB7F17">
      <w:pPr>
        <w:ind w:left="5670" w:hanging="5670"/>
        <w:rPr>
          <w:rFonts w:cstheme="minorHAnsi"/>
          <w:color w:val="000000" w:themeColor="text1"/>
          <w:sz w:val="24"/>
          <w:szCs w:val="24"/>
          <w:lang w:val="sl-SI"/>
        </w:rPr>
      </w:pPr>
    </w:p>
    <w:p w14:paraId="3147D4F0" w14:textId="2D0C038C" w:rsidR="00065E70" w:rsidRPr="00AC705E" w:rsidRDefault="00065E70" w:rsidP="00065E70">
      <w:pPr>
        <w:rPr>
          <w:rFonts w:cstheme="minorHAnsi"/>
          <w:color w:val="000000" w:themeColor="text1"/>
          <w:sz w:val="24"/>
          <w:szCs w:val="24"/>
          <w:lang w:val="sl-SI"/>
        </w:rPr>
      </w:pPr>
      <w:r w:rsidRPr="00AC705E">
        <w:rPr>
          <w:rFonts w:cstheme="minorHAnsi"/>
          <w:noProof/>
          <w:color w:val="000000" w:themeColor="text1"/>
          <w:sz w:val="24"/>
          <w:szCs w:val="24"/>
          <w:lang w:val="sl-SI"/>
        </w:rPr>
        <w:drawing>
          <wp:inline distT="0" distB="0" distL="0" distR="0" wp14:anchorId="7B569807" wp14:editId="1874804A">
            <wp:extent cx="4572000" cy="3228975"/>
            <wp:effectExtent l="0" t="0" r="0" b="0"/>
            <wp:docPr id="738613393" name="Slika 738613393" descr="Slika prikazuje razred z učiteljem in učenci postavitvijo v obliki črke U, spedaj je uč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40F0D093" w14:textId="77777777" w:rsidR="009516D5" w:rsidRPr="00AC705E" w:rsidRDefault="009516D5" w:rsidP="00065E70">
      <w:pPr>
        <w:rPr>
          <w:rFonts w:cstheme="minorHAnsi"/>
          <w:color w:val="000000" w:themeColor="text1"/>
          <w:sz w:val="24"/>
          <w:szCs w:val="24"/>
          <w:lang w:val="sl-SI"/>
        </w:rPr>
      </w:pPr>
    </w:p>
    <w:p w14:paraId="2BC0D507" w14:textId="77777777" w:rsidR="00065E70" w:rsidRPr="00AC705E" w:rsidRDefault="00065E70" w:rsidP="00A44C4B">
      <w:pPr>
        <w:pStyle w:val="Heading2"/>
        <w:numPr>
          <w:ilvl w:val="0"/>
          <w:numId w:val="23"/>
        </w:numPr>
        <w:rPr>
          <w:rFonts w:asciiTheme="minorHAnsi" w:hAnsiTheme="minorHAnsi" w:cstheme="minorHAnsi"/>
          <w:color w:val="000000" w:themeColor="text1"/>
          <w:sz w:val="24"/>
          <w:szCs w:val="24"/>
          <w:lang w:val="sl-SI"/>
        </w:rPr>
      </w:pPr>
      <w:r w:rsidRPr="00AC705E">
        <w:rPr>
          <w:rFonts w:asciiTheme="minorHAnsi" w:hAnsiTheme="minorHAnsi" w:cstheme="minorHAnsi"/>
          <w:color w:val="000000" w:themeColor="text1"/>
          <w:sz w:val="24"/>
          <w:szCs w:val="24"/>
          <w:lang w:val="sl-SI"/>
        </w:rPr>
        <w:lastRenderedPageBreak/>
        <w:t>Akustika v razredu in pogoji za akustiko</w:t>
      </w:r>
    </w:p>
    <w:p w14:paraId="1FB93F38"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 xml:space="preserve">Običajna jakost hrupa znaša v razredu med 65 </w:t>
      </w:r>
      <w:proofErr w:type="spellStart"/>
      <w:r w:rsidRPr="00AC705E">
        <w:rPr>
          <w:rFonts w:cstheme="minorHAnsi"/>
          <w:color w:val="000000" w:themeColor="text1"/>
          <w:sz w:val="24"/>
          <w:szCs w:val="24"/>
          <w:lang w:val="sl-SI"/>
        </w:rPr>
        <w:t>dB</w:t>
      </w:r>
      <w:proofErr w:type="spellEnd"/>
      <w:r w:rsidRPr="00AC705E">
        <w:rPr>
          <w:rFonts w:cstheme="minorHAnsi"/>
          <w:color w:val="000000" w:themeColor="text1"/>
          <w:sz w:val="24"/>
          <w:szCs w:val="24"/>
          <w:lang w:val="sl-SI"/>
        </w:rPr>
        <w:t xml:space="preserve"> in 75 </w:t>
      </w:r>
      <w:proofErr w:type="spellStart"/>
      <w:r w:rsidRPr="00AC705E">
        <w:rPr>
          <w:rFonts w:cstheme="minorHAnsi"/>
          <w:color w:val="000000" w:themeColor="text1"/>
          <w:sz w:val="24"/>
          <w:szCs w:val="24"/>
          <w:lang w:val="sl-SI"/>
        </w:rPr>
        <w:t>dB</w:t>
      </w:r>
      <w:proofErr w:type="spellEnd"/>
      <w:r w:rsidRPr="00AC705E">
        <w:rPr>
          <w:rFonts w:cstheme="minorHAnsi"/>
          <w:color w:val="000000" w:themeColor="text1"/>
          <w:sz w:val="24"/>
          <w:szCs w:val="24"/>
          <w:lang w:val="sl-SI"/>
        </w:rPr>
        <w:t xml:space="preserve">. Ob 55 </w:t>
      </w:r>
      <w:proofErr w:type="spellStart"/>
      <w:r w:rsidRPr="00AC705E">
        <w:rPr>
          <w:rFonts w:cstheme="minorHAnsi"/>
          <w:color w:val="000000" w:themeColor="text1"/>
          <w:sz w:val="24"/>
          <w:szCs w:val="24"/>
          <w:lang w:val="sl-SI"/>
        </w:rPr>
        <w:t>dB</w:t>
      </w:r>
      <w:proofErr w:type="spellEnd"/>
      <w:r w:rsidRPr="00AC705E">
        <w:rPr>
          <w:rFonts w:cstheme="minorHAnsi"/>
          <w:color w:val="000000" w:themeColor="text1"/>
          <w:sz w:val="24"/>
          <w:szCs w:val="24"/>
          <w:lang w:val="sl-SI"/>
        </w:rPr>
        <w:t xml:space="preserve"> je izpolnjen pogoj za optimalno učenje. Prostorska akustika je širjenje zvoka v prostoru, v tem primeru v učilnici. Zvok se različno širi po prostoru. Odvisno je od velikosti in oblike prostora in materialov v učilnici.</w:t>
      </w:r>
    </w:p>
    <w:p w14:paraId="20BAFA5F" w14:textId="77777777" w:rsidR="00065E70" w:rsidRPr="00AC705E" w:rsidRDefault="00065E70" w:rsidP="00065E70">
      <w:pPr>
        <w:rPr>
          <w:rFonts w:cstheme="minorHAnsi"/>
          <w:color w:val="000000" w:themeColor="text1"/>
          <w:sz w:val="24"/>
          <w:szCs w:val="24"/>
          <w:lang w:val="sl-SI"/>
        </w:rPr>
      </w:pPr>
    </w:p>
    <w:p w14:paraId="4023DCBD" w14:textId="1FF5A533" w:rsidR="00065E70" w:rsidRPr="00AC705E" w:rsidRDefault="00065E70" w:rsidP="00A44C4B">
      <w:pPr>
        <w:pStyle w:val="Heading3"/>
        <w:numPr>
          <w:ilvl w:val="1"/>
          <w:numId w:val="23"/>
        </w:numPr>
        <w:rPr>
          <w:rFonts w:asciiTheme="minorHAnsi" w:hAnsiTheme="minorHAnsi" w:cstheme="minorHAnsi"/>
          <w:color w:val="000000" w:themeColor="text1"/>
          <w:lang w:val="sl-SI"/>
        </w:rPr>
      </w:pPr>
      <w:r w:rsidRPr="00AC705E">
        <w:rPr>
          <w:rFonts w:asciiTheme="minorHAnsi" w:hAnsiTheme="minorHAnsi" w:cstheme="minorHAnsi"/>
          <w:color w:val="000000" w:themeColor="text1"/>
          <w:lang w:val="sl-SI"/>
        </w:rPr>
        <w:t>Odmevnost</w:t>
      </w:r>
    </w:p>
    <w:p w14:paraId="3AD80A6A"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Dobro prostorsko akustiko dosežemo tako, da zmanjšamo odmevnost. V razredu nastajajo zvoki. Strop, stene in pohištvo odbijajo zvok toliko časa, dokler ne izgine. Vse refleksije zvoka skupaj imenujemo odmevnost. Odmevnost je čas od nastanka zvoka do njegovega izginotja. Odmevnost naj bo kar se da čim manjša. Mnogi materiali, ki vpijajo zvok, oz. so zvočni izolatorji skrajšujejo čas odmevnosti. Ti materiali so tepihi, zavese, blazine, odprti regali (</w:t>
      </w:r>
      <w:proofErr w:type="spellStart"/>
      <w:r w:rsidRPr="00AC705E">
        <w:rPr>
          <w:rFonts w:cstheme="minorHAnsi"/>
          <w:color w:val="000000" w:themeColor="text1"/>
          <w:sz w:val="24"/>
          <w:szCs w:val="24"/>
          <w:lang w:val="sl-SI"/>
        </w:rPr>
        <w:t>poličniki</w:t>
      </w:r>
      <w:proofErr w:type="spellEnd"/>
      <w:r w:rsidRPr="00AC705E">
        <w:rPr>
          <w:rFonts w:cstheme="minorHAnsi"/>
          <w:color w:val="000000" w:themeColor="text1"/>
          <w:sz w:val="24"/>
          <w:szCs w:val="24"/>
          <w:lang w:val="sl-SI"/>
        </w:rPr>
        <w:t>), obloge iz akustičnih plošč. Specifikacija za učilnice z inkluzijo je 0,45 sekund.</w:t>
      </w:r>
    </w:p>
    <w:p w14:paraId="0D14507D"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 xml:space="preserve">Strokovni izraz za odmevnost je v angleščini </w:t>
      </w:r>
      <w:proofErr w:type="spellStart"/>
      <w:r w:rsidRPr="00AC705E">
        <w:rPr>
          <w:rFonts w:cstheme="minorHAnsi"/>
          <w:color w:val="000000" w:themeColor="text1"/>
          <w:sz w:val="24"/>
          <w:szCs w:val="24"/>
          <w:lang w:val="sl-SI"/>
        </w:rPr>
        <w:t>Reverberation</w:t>
      </w:r>
      <w:proofErr w:type="spellEnd"/>
      <w:r w:rsidRPr="00AC705E">
        <w:rPr>
          <w:rFonts w:cstheme="minorHAnsi"/>
          <w:color w:val="000000" w:themeColor="text1"/>
          <w:sz w:val="24"/>
          <w:szCs w:val="24"/>
          <w:lang w:val="sl-SI"/>
        </w:rPr>
        <w:t xml:space="preserve"> Time. Kratica je RT. Naprave merijo čas, ko zvok postane za 60 </w:t>
      </w:r>
      <w:proofErr w:type="spellStart"/>
      <w:r w:rsidRPr="00AC705E">
        <w:rPr>
          <w:rFonts w:cstheme="minorHAnsi"/>
          <w:color w:val="000000" w:themeColor="text1"/>
          <w:sz w:val="24"/>
          <w:szCs w:val="24"/>
          <w:lang w:val="sl-SI"/>
        </w:rPr>
        <w:t>dB</w:t>
      </w:r>
      <w:proofErr w:type="spellEnd"/>
      <w:r w:rsidRPr="00AC705E">
        <w:rPr>
          <w:rFonts w:cstheme="minorHAnsi"/>
          <w:color w:val="000000" w:themeColor="text1"/>
          <w:sz w:val="24"/>
          <w:szCs w:val="24"/>
          <w:lang w:val="sl-SI"/>
        </w:rPr>
        <w:t xml:space="preserve"> tišji. Govorimo o RT60.</w:t>
      </w:r>
    </w:p>
    <w:p w14:paraId="050A47B5" w14:textId="6E94D870" w:rsidR="00CA0A7A" w:rsidRDefault="00CA0A7A" w:rsidP="00065E70">
      <w:pPr>
        <w:rPr>
          <w:rFonts w:eastAsia="Calibri" w:cstheme="minorHAnsi"/>
          <w:color w:val="000000" w:themeColor="text1"/>
          <w:sz w:val="24"/>
          <w:szCs w:val="24"/>
          <w:lang w:val="sl-SI"/>
        </w:rPr>
      </w:pPr>
      <w:r w:rsidRPr="00CA0A7A">
        <w:rPr>
          <w:rFonts w:eastAsia="Calibri" w:cstheme="minorHAnsi"/>
          <w:color w:val="000000" w:themeColor="text1"/>
          <w:sz w:val="24"/>
          <w:szCs w:val="24"/>
          <w:lang w:val="sl-SI"/>
        </w:rPr>
        <w:drawing>
          <wp:inline distT="0" distB="0" distL="0" distR="0" wp14:anchorId="5F402850" wp14:editId="250A1758">
            <wp:extent cx="2870421" cy="2656866"/>
            <wp:effectExtent l="0" t="0" r="0" b="0"/>
            <wp:docPr id="1" name="Picture 1" descr="Slika prikazuje graf padca zvočnega pritiska za 60 dB ob izključitvi vira zvoka. Os x predstavlja zvočni tlak, os y predstavlja čas. Čas padca zvočnega tlaku od 100 do 40 je imenuje odmev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0756" cy="2675688"/>
                    </a:xfrm>
                    <a:prstGeom prst="rect">
                      <a:avLst/>
                    </a:prstGeom>
                  </pic:spPr>
                </pic:pic>
              </a:graphicData>
            </a:graphic>
          </wp:inline>
        </w:drawing>
      </w:r>
    </w:p>
    <w:p w14:paraId="188B641A" w14:textId="368BE79A" w:rsidR="00CA0A7A" w:rsidRDefault="00CA0A7A" w:rsidP="00065E70">
      <w:pPr>
        <w:rPr>
          <w:rFonts w:eastAsia="Calibri" w:cstheme="minorHAnsi"/>
          <w:color w:val="000000" w:themeColor="text1"/>
          <w:sz w:val="24"/>
          <w:szCs w:val="24"/>
          <w:lang w:val="sl-SI"/>
        </w:rPr>
      </w:pPr>
    </w:p>
    <w:p w14:paraId="504421DF" w14:textId="2B09D669" w:rsidR="00065E70" w:rsidRPr="00AC705E" w:rsidRDefault="00065E70" w:rsidP="003C3289">
      <w:pPr>
        <w:spacing w:after="0" w:line="240" w:lineRule="auto"/>
        <w:rPr>
          <w:rFonts w:cstheme="minorHAnsi"/>
          <w:color w:val="000000" w:themeColor="text1"/>
          <w:sz w:val="24"/>
          <w:szCs w:val="24"/>
          <w:lang w:val="sl-SI"/>
        </w:rPr>
      </w:pPr>
      <w:r w:rsidRPr="00AC705E">
        <w:rPr>
          <w:rFonts w:cstheme="minorHAnsi"/>
          <w:color w:val="000000" w:themeColor="text1"/>
          <w:sz w:val="24"/>
          <w:szCs w:val="24"/>
          <w:lang w:val="sl-SI"/>
        </w:rPr>
        <w:t>Prostori z odmevnostjo 2 sekund so odmevajoči.</w:t>
      </w:r>
    </w:p>
    <w:p w14:paraId="60D45A0D" w14:textId="77777777" w:rsidR="00065E70" w:rsidRPr="00AC705E" w:rsidRDefault="00065E70" w:rsidP="00065E70">
      <w:pPr>
        <w:rPr>
          <w:rFonts w:cstheme="minorHAnsi"/>
          <w:bCs/>
          <w:color w:val="000000" w:themeColor="text1"/>
          <w:sz w:val="24"/>
          <w:szCs w:val="24"/>
          <w:lang w:val="sl-SI"/>
        </w:rPr>
      </w:pPr>
      <w:r w:rsidRPr="00AC705E">
        <w:rPr>
          <w:rFonts w:cstheme="minorHAnsi"/>
          <w:color w:val="000000" w:themeColor="text1"/>
          <w:sz w:val="24"/>
          <w:szCs w:val="24"/>
          <w:lang w:val="sl-SI"/>
        </w:rPr>
        <w:t xml:space="preserve">Pomni: </w:t>
      </w:r>
      <w:r w:rsidRPr="00AC705E">
        <w:rPr>
          <w:rFonts w:cstheme="minorHAnsi"/>
          <w:bCs/>
          <w:color w:val="000000" w:themeColor="text1"/>
          <w:sz w:val="24"/>
          <w:szCs w:val="24"/>
          <w:lang w:val="sl-SI"/>
        </w:rPr>
        <w:t>Kolikor večja je odmevnost, toliko slabša je razumljivost govora v prostoru.</w:t>
      </w:r>
    </w:p>
    <w:p w14:paraId="4D8F9018" w14:textId="77777777" w:rsidR="00065E70" w:rsidRPr="00AC705E" w:rsidRDefault="00065E70" w:rsidP="00065E70">
      <w:pPr>
        <w:rPr>
          <w:rFonts w:cstheme="minorHAnsi"/>
          <w:color w:val="000000" w:themeColor="text1"/>
          <w:sz w:val="24"/>
          <w:szCs w:val="24"/>
          <w:lang w:val="sl-SI"/>
        </w:rPr>
      </w:pPr>
    </w:p>
    <w:p w14:paraId="1797CDBA" w14:textId="25EC01F7" w:rsidR="00065E70" w:rsidRPr="00AC705E" w:rsidRDefault="00065E70" w:rsidP="00A44C4B">
      <w:pPr>
        <w:pStyle w:val="Heading3"/>
        <w:numPr>
          <w:ilvl w:val="1"/>
          <w:numId w:val="23"/>
        </w:numPr>
        <w:rPr>
          <w:rFonts w:asciiTheme="minorHAnsi" w:hAnsiTheme="minorHAnsi" w:cstheme="minorHAnsi"/>
          <w:color w:val="000000" w:themeColor="text1"/>
          <w:lang w:val="sl-SI"/>
        </w:rPr>
      </w:pPr>
      <w:r w:rsidRPr="00AC705E">
        <w:rPr>
          <w:rFonts w:asciiTheme="minorHAnsi" w:hAnsiTheme="minorHAnsi" w:cstheme="minorHAnsi"/>
          <w:color w:val="000000" w:themeColor="text1"/>
          <w:lang w:val="sl-SI"/>
        </w:rPr>
        <w:t>Razumljivost govora</w:t>
      </w:r>
    </w:p>
    <w:p w14:paraId="35BC065A"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Razumljivost govora v razredu lahko preverimo. Merilna enota za razumljivost govora je „</w:t>
      </w:r>
      <w:proofErr w:type="spellStart"/>
      <w:r w:rsidRPr="00AC705E">
        <w:rPr>
          <w:rFonts w:cstheme="minorHAnsi"/>
          <w:color w:val="000000" w:themeColor="text1"/>
          <w:sz w:val="24"/>
          <w:szCs w:val="24"/>
          <w:lang w:val="sl-SI"/>
        </w:rPr>
        <w:t>Speech</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Transmission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Index</w:t>
      </w:r>
      <w:proofErr w:type="spellEnd"/>
      <w:r w:rsidRPr="00AC705E">
        <w:rPr>
          <w:rFonts w:cstheme="minorHAnsi"/>
          <w:color w:val="000000" w:themeColor="text1"/>
          <w:sz w:val="24"/>
          <w:szCs w:val="24"/>
          <w:lang w:val="sl-SI"/>
        </w:rPr>
        <w:t>“ s kratico STI. Meritev razumljivosti govora nam pokaže razumljivost sprejetega signala na različnih točkah pri merjenju z določenim akustičnim signalom kjer opravljamo meritev. Prikazuje jo tabela:</w:t>
      </w:r>
    </w:p>
    <w:p w14:paraId="094C83DD" w14:textId="77777777" w:rsidR="00065E70" w:rsidRPr="00AC705E" w:rsidRDefault="00065E70" w:rsidP="00065E70">
      <w:pPr>
        <w:rPr>
          <w:rFonts w:cstheme="minorHAnsi"/>
          <w:color w:val="000000" w:themeColor="text1"/>
          <w:sz w:val="24"/>
          <w:szCs w:val="24"/>
          <w:lang w:val="sl-SI"/>
        </w:rPr>
      </w:pPr>
      <w:r w:rsidRPr="00AC705E">
        <w:rPr>
          <w:rFonts w:cstheme="minorHAnsi"/>
          <w:noProof/>
          <w:color w:val="000000" w:themeColor="text1"/>
          <w:sz w:val="24"/>
          <w:szCs w:val="24"/>
          <w:lang w:val="sl-SI"/>
        </w:rPr>
        <w:lastRenderedPageBreak/>
        <w:drawing>
          <wp:inline distT="0" distB="0" distL="0" distR="0" wp14:anchorId="0310BD9A" wp14:editId="2236E66D">
            <wp:extent cx="4572000" cy="657225"/>
            <wp:effectExtent l="0" t="0" r="0" b="0"/>
            <wp:docPr id="1370494096" name="Slika 1370494096" descr="Slika prikazuje merilno lestvico STI. Med 0 in 0,45 je slaba razumljivost govora, med 0,45 in 0,6 je srednja razumljivost govora. Med 0,6 in 0,75 je dobra razumljivost govora. Nad 0,75 do 1,0 je odlična razumljivost 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657225"/>
                    </a:xfrm>
                    <a:prstGeom prst="rect">
                      <a:avLst/>
                    </a:prstGeom>
                  </pic:spPr>
                </pic:pic>
              </a:graphicData>
            </a:graphic>
          </wp:inline>
        </w:drawing>
      </w:r>
    </w:p>
    <w:p w14:paraId="576B6E9B" w14:textId="6A142224" w:rsidR="006551FA" w:rsidRPr="00AC705E" w:rsidRDefault="00065E70" w:rsidP="006551FA">
      <w:pPr>
        <w:rPr>
          <w:rFonts w:cstheme="minorHAnsi"/>
          <w:color w:val="000000" w:themeColor="text1"/>
          <w:sz w:val="24"/>
          <w:szCs w:val="24"/>
          <w:lang w:val="sl-SI"/>
        </w:rPr>
      </w:pPr>
      <w:r w:rsidRPr="00AC705E">
        <w:rPr>
          <w:rFonts w:cstheme="minorHAnsi"/>
          <w:color w:val="000000" w:themeColor="text1"/>
          <w:sz w:val="24"/>
          <w:szCs w:val="24"/>
          <w:lang w:val="sl-SI"/>
        </w:rPr>
        <w:t>Jakost glasnosti (raven zvočnega tlaka), zvoki iz ozadja, čas odmeva ter razmerje med koristnim in motečim zvokom vplivajo na razumljivost govora.</w:t>
      </w:r>
    </w:p>
    <w:p w14:paraId="216EAEE0" w14:textId="77777777" w:rsidR="00A44C4B" w:rsidRPr="00AC705E" w:rsidRDefault="00A44C4B" w:rsidP="006551FA">
      <w:pPr>
        <w:rPr>
          <w:rFonts w:cstheme="minorHAnsi"/>
          <w:color w:val="000000" w:themeColor="text1"/>
          <w:sz w:val="24"/>
          <w:szCs w:val="24"/>
          <w:lang w:val="sl-SI"/>
        </w:rPr>
      </w:pPr>
    </w:p>
    <w:p w14:paraId="4F7F086C" w14:textId="38D69B9A" w:rsidR="00065E70" w:rsidRPr="00AC705E" w:rsidRDefault="00BC372C" w:rsidP="00A44C4B">
      <w:pPr>
        <w:pStyle w:val="Heading3"/>
        <w:numPr>
          <w:ilvl w:val="1"/>
          <w:numId w:val="23"/>
        </w:numPr>
        <w:rPr>
          <w:rFonts w:asciiTheme="minorHAnsi" w:hAnsiTheme="minorHAnsi" w:cstheme="minorHAnsi"/>
          <w:color w:val="000000" w:themeColor="text1"/>
          <w:lang w:val="sl-SI"/>
        </w:rPr>
      </w:pPr>
      <w:r w:rsidRPr="00AC705E">
        <w:rPr>
          <w:rFonts w:asciiTheme="minorHAnsi" w:hAnsiTheme="minorHAnsi" w:cstheme="minorHAnsi"/>
          <w:color w:val="000000" w:themeColor="text1"/>
          <w:lang w:val="sl-SI"/>
        </w:rPr>
        <w:t>Izboljšanje razumljivosti govora</w:t>
      </w:r>
    </w:p>
    <w:p w14:paraId="57730873" w14:textId="77777777" w:rsidR="00BC372C" w:rsidRPr="00AC705E" w:rsidRDefault="00BC372C" w:rsidP="00BC372C">
      <w:pPr>
        <w:rPr>
          <w:rFonts w:cstheme="minorHAnsi"/>
          <w:color w:val="000000" w:themeColor="text1"/>
          <w:sz w:val="24"/>
          <w:szCs w:val="24"/>
          <w:lang w:val="sl-SI"/>
        </w:rPr>
      </w:pPr>
      <w:r w:rsidRPr="00AC705E">
        <w:rPr>
          <w:rFonts w:cstheme="minorHAnsi"/>
          <w:color w:val="000000" w:themeColor="text1"/>
          <w:sz w:val="24"/>
          <w:szCs w:val="24"/>
          <w:lang w:val="sl-SI"/>
        </w:rPr>
        <w:t xml:space="preserve">Razumljivost govora bo boljša, ko optimiziramo akustiko v prostoru, odstranimo dodatne zvoke in določene </w:t>
      </w:r>
      <w:proofErr w:type="spellStart"/>
      <w:r w:rsidRPr="00AC705E">
        <w:rPr>
          <w:rFonts w:cstheme="minorHAnsi"/>
          <w:color w:val="000000" w:themeColor="text1"/>
          <w:sz w:val="24"/>
          <w:szCs w:val="24"/>
          <w:lang w:val="sl-SI"/>
        </w:rPr>
        <w:t>metodepoučevanja</w:t>
      </w:r>
      <w:proofErr w:type="spellEnd"/>
      <w:r w:rsidRPr="00AC705E">
        <w:rPr>
          <w:rFonts w:cstheme="minorHAnsi"/>
          <w:color w:val="000000" w:themeColor="text1"/>
          <w:sz w:val="24"/>
          <w:szCs w:val="24"/>
          <w:lang w:val="sl-SI"/>
        </w:rPr>
        <w:t>.</w:t>
      </w:r>
    </w:p>
    <w:p w14:paraId="73180F39" w14:textId="77777777" w:rsidR="00BC372C" w:rsidRPr="00AC705E" w:rsidRDefault="00BC372C" w:rsidP="00BC372C">
      <w:pPr>
        <w:rPr>
          <w:rFonts w:cstheme="minorHAnsi"/>
          <w:color w:val="000000" w:themeColor="text1"/>
          <w:sz w:val="24"/>
          <w:szCs w:val="24"/>
          <w:lang w:val="sl-SI"/>
        </w:rPr>
      </w:pPr>
      <w:r w:rsidRPr="00AC705E">
        <w:rPr>
          <w:rFonts w:cstheme="minorHAnsi"/>
          <w:color w:val="000000" w:themeColor="text1"/>
          <w:sz w:val="24"/>
          <w:szCs w:val="24"/>
          <w:lang w:val="sl-SI"/>
        </w:rPr>
        <w:t>Hrup v razredu lahko preprečimo z naslednjimi ukrepi</w:t>
      </w:r>
    </w:p>
    <w:p w14:paraId="7D0CE9AD" w14:textId="77777777" w:rsidR="00BC372C" w:rsidRPr="00AC705E" w:rsidRDefault="00BC372C"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jasna pravila pri pogovoru</w:t>
      </w:r>
    </w:p>
    <w:p w14:paraId="736D884E" w14:textId="77777777" w:rsidR="00BC372C" w:rsidRPr="00AC705E" w:rsidRDefault="00BC372C"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uporabo pripomočka „govorni kamenček“ ( le kdor ga drži v rokah, lahko govori)</w:t>
      </w:r>
    </w:p>
    <w:p w14:paraId="4C131F48" w14:textId="77777777" w:rsidR="00BC372C" w:rsidRPr="00AC705E" w:rsidRDefault="00BC372C"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Pred pričetkom pouka pripravimo vse učne materiale</w:t>
      </w:r>
    </w:p>
    <w:p w14:paraId="14A3EC3E" w14:textId="77777777" w:rsidR="00BC372C" w:rsidRPr="00AC705E" w:rsidRDefault="00BC372C"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Ob začetku ure napišemo seznam vseh materialov</w:t>
      </w:r>
    </w:p>
    <w:p w14:paraId="6FAACD41" w14:textId="77777777" w:rsidR="00BC372C" w:rsidRPr="00AC705E" w:rsidRDefault="00BC372C"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Učna ura kaže, kako dolgo bo potekalo delo</w:t>
      </w:r>
    </w:p>
    <w:p w14:paraId="06912270" w14:textId="746C4F23" w:rsidR="00BC372C" w:rsidRPr="00AC705E" w:rsidRDefault="00BC372C"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Uporaba tihih učnih materialov: n.pr. kocke iz pene, namesto iz plastike</w:t>
      </w:r>
      <w:r w:rsidR="004701EC">
        <w:rPr>
          <w:rFonts w:cstheme="minorHAnsi"/>
          <w:color w:val="000000" w:themeColor="text1"/>
          <w:sz w:val="24"/>
          <w:szCs w:val="24"/>
          <w:lang w:val="sl-SI"/>
        </w:rPr>
        <w:t xml:space="preserve"> </w:t>
      </w:r>
      <w:r w:rsidRPr="00AC705E">
        <w:rPr>
          <w:rFonts w:cstheme="minorHAnsi"/>
          <w:color w:val="000000" w:themeColor="text1"/>
          <w:sz w:val="24"/>
          <w:szCs w:val="24"/>
          <w:lang w:val="sl-SI"/>
        </w:rPr>
        <w:t>ali lesa</w:t>
      </w:r>
    </w:p>
    <w:p w14:paraId="514AC86B" w14:textId="77777777" w:rsidR="006551FA" w:rsidRPr="00AC705E" w:rsidRDefault="006551FA" w:rsidP="00065E70">
      <w:pPr>
        <w:rPr>
          <w:rFonts w:cstheme="minorHAnsi"/>
          <w:color w:val="000000" w:themeColor="text1"/>
          <w:sz w:val="24"/>
          <w:szCs w:val="24"/>
          <w:lang w:val="sl-SI"/>
        </w:rPr>
      </w:pPr>
    </w:p>
    <w:p w14:paraId="3CF7A22A" w14:textId="1C1C32AC" w:rsidR="00065E70" w:rsidRPr="00AC705E" w:rsidRDefault="006551FA" w:rsidP="00A44C4B">
      <w:pPr>
        <w:pStyle w:val="Heading3"/>
        <w:numPr>
          <w:ilvl w:val="1"/>
          <w:numId w:val="23"/>
        </w:numPr>
        <w:rPr>
          <w:rFonts w:asciiTheme="minorHAnsi" w:hAnsiTheme="minorHAnsi" w:cstheme="minorHAnsi"/>
          <w:color w:val="000000" w:themeColor="text1"/>
          <w:lang w:val="sl-SI"/>
        </w:rPr>
      </w:pPr>
      <w:r w:rsidRPr="00AC705E">
        <w:rPr>
          <w:rFonts w:asciiTheme="minorHAnsi" w:hAnsiTheme="minorHAnsi" w:cstheme="minorHAnsi"/>
          <w:color w:val="000000" w:themeColor="text1"/>
          <w:lang w:val="sl-SI"/>
        </w:rPr>
        <w:t>Uporabni</w:t>
      </w:r>
      <w:r w:rsidR="00065E70" w:rsidRPr="00AC705E">
        <w:rPr>
          <w:rFonts w:asciiTheme="minorHAnsi" w:hAnsiTheme="minorHAnsi" w:cstheme="minorHAnsi"/>
          <w:color w:val="000000" w:themeColor="text1"/>
          <w:lang w:val="sl-SI"/>
        </w:rPr>
        <w:t xml:space="preserve"> zvoki</w:t>
      </w:r>
    </w:p>
    <w:p w14:paraId="0314F150"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Zvok, ki ga potrebujemo, govorni signal (G-glas govorca,</w:t>
      </w:r>
      <w:r w:rsidRPr="00AC705E">
        <w:rPr>
          <w:rFonts w:eastAsia="Arial"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orig</w:t>
      </w:r>
      <w:proofErr w:type="spellEnd"/>
      <w:r w:rsidRPr="00AC705E">
        <w:rPr>
          <w:rFonts w:cstheme="minorHAnsi"/>
          <w:color w:val="000000" w:themeColor="text1"/>
          <w:sz w:val="24"/>
          <w:szCs w:val="24"/>
          <w:lang w:val="sl-SI"/>
        </w:rPr>
        <w:t>: S=</w:t>
      </w:r>
      <w:proofErr w:type="spellStart"/>
      <w:r w:rsidRPr="00AC705E">
        <w:rPr>
          <w:rFonts w:cstheme="minorHAnsi"/>
          <w:color w:val="000000" w:themeColor="text1"/>
          <w:sz w:val="24"/>
          <w:szCs w:val="24"/>
          <w:lang w:val="sl-SI"/>
        </w:rPr>
        <w:t>Stimme</w:t>
      </w:r>
      <w:proofErr w:type="spellEnd"/>
      <w:r w:rsidRPr="00AC705E">
        <w:rPr>
          <w:rFonts w:cstheme="minorHAnsi"/>
          <w:color w:val="000000" w:themeColor="text1"/>
          <w:sz w:val="24"/>
          <w:szCs w:val="24"/>
          <w:lang w:val="sl-SI"/>
        </w:rPr>
        <w:t xml:space="preserve"> des </w:t>
      </w:r>
      <w:proofErr w:type="spellStart"/>
      <w:r w:rsidRPr="00AC705E">
        <w:rPr>
          <w:rFonts w:cstheme="minorHAnsi"/>
          <w:color w:val="000000" w:themeColor="text1"/>
          <w:sz w:val="24"/>
          <w:szCs w:val="24"/>
          <w:lang w:val="sl-SI"/>
        </w:rPr>
        <w:t>Sprechers</w:t>
      </w:r>
      <w:proofErr w:type="spellEnd"/>
      <w:r w:rsidRPr="00AC705E">
        <w:rPr>
          <w:rFonts w:cstheme="minorHAnsi"/>
          <w:color w:val="000000" w:themeColor="text1"/>
          <w:sz w:val="24"/>
          <w:szCs w:val="24"/>
          <w:lang w:val="sl-SI"/>
        </w:rPr>
        <w:t xml:space="preserve">), mora biti bistveno glasnejši kot ostali moteči zvoki (H-hrup, </w:t>
      </w:r>
      <w:proofErr w:type="spellStart"/>
      <w:r w:rsidRPr="00AC705E">
        <w:rPr>
          <w:rFonts w:cstheme="minorHAnsi"/>
          <w:color w:val="000000" w:themeColor="text1"/>
          <w:sz w:val="24"/>
          <w:szCs w:val="24"/>
          <w:lang w:val="sl-SI"/>
        </w:rPr>
        <w:t>orig</w:t>
      </w:r>
      <w:proofErr w:type="spellEnd"/>
      <w:r w:rsidRPr="00AC705E">
        <w:rPr>
          <w:rFonts w:cstheme="minorHAnsi"/>
          <w:color w:val="000000" w:themeColor="text1"/>
          <w:sz w:val="24"/>
          <w:szCs w:val="24"/>
          <w:lang w:val="sl-SI"/>
        </w:rPr>
        <w:t xml:space="preserve">: (N = </w:t>
      </w:r>
      <w:proofErr w:type="spellStart"/>
      <w:r w:rsidRPr="00AC705E">
        <w:rPr>
          <w:rFonts w:cstheme="minorHAnsi"/>
          <w:color w:val="000000" w:themeColor="text1"/>
          <w:sz w:val="24"/>
          <w:szCs w:val="24"/>
          <w:lang w:val="sl-SI"/>
        </w:rPr>
        <w:t>Noise</w:t>
      </w:r>
      <w:proofErr w:type="spellEnd"/>
      <w:r w:rsidRPr="00AC705E">
        <w:rPr>
          <w:rFonts w:cstheme="minorHAnsi"/>
          <w:color w:val="000000" w:themeColor="text1"/>
          <w:sz w:val="24"/>
          <w:szCs w:val="24"/>
          <w:lang w:val="sl-SI"/>
        </w:rPr>
        <w:t>).</w:t>
      </w:r>
      <w:r w:rsidRPr="00AC705E">
        <w:rPr>
          <w:rFonts w:eastAsia="Arial" w:cstheme="minorHAnsi"/>
          <w:color w:val="000000" w:themeColor="text1"/>
          <w:sz w:val="24"/>
          <w:szCs w:val="24"/>
          <w:lang w:val="sl-SI"/>
        </w:rPr>
        <w:t xml:space="preserve"> U</w:t>
      </w:r>
      <w:r w:rsidRPr="00AC705E">
        <w:rPr>
          <w:rFonts w:cstheme="minorHAnsi"/>
          <w:color w:val="000000" w:themeColor="text1"/>
          <w:sz w:val="24"/>
          <w:szCs w:val="24"/>
          <w:lang w:val="sl-SI"/>
        </w:rPr>
        <w:t xml:space="preserve">porabni zvok mora biti najmanj 15 </w:t>
      </w:r>
      <w:proofErr w:type="spellStart"/>
      <w:r w:rsidRPr="00AC705E">
        <w:rPr>
          <w:rFonts w:cstheme="minorHAnsi"/>
          <w:color w:val="000000" w:themeColor="text1"/>
          <w:sz w:val="24"/>
          <w:szCs w:val="24"/>
          <w:lang w:val="sl-SI"/>
        </w:rPr>
        <w:t>dB</w:t>
      </w:r>
      <w:proofErr w:type="spellEnd"/>
      <w:r w:rsidRPr="00AC705E">
        <w:rPr>
          <w:rFonts w:cstheme="minorHAnsi"/>
          <w:color w:val="000000" w:themeColor="text1"/>
          <w:sz w:val="24"/>
          <w:szCs w:val="24"/>
          <w:lang w:val="sl-SI"/>
        </w:rPr>
        <w:t xml:space="preserve"> glasnejši kot  moteči zvok (S-N=15dB). Uporabni zvok, tudi direktni zvok naj ima do poslušalca (=učenca) najkrajšo možno pot, brez refleksij.</w:t>
      </w:r>
    </w:p>
    <w:p w14:paraId="557A4B8D" w14:textId="77777777" w:rsidR="00065E70" w:rsidRPr="00AC705E" w:rsidRDefault="00065E70" w:rsidP="00065E70">
      <w:pPr>
        <w:rPr>
          <w:rFonts w:cstheme="minorHAnsi"/>
          <w:color w:val="000000" w:themeColor="text1"/>
          <w:sz w:val="24"/>
          <w:szCs w:val="24"/>
          <w:lang w:val="sl-SI"/>
        </w:rPr>
      </w:pPr>
    </w:p>
    <w:p w14:paraId="4FB1309F" w14:textId="3AA42827" w:rsidR="00065E70" w:rsidRPr="00AC705E" w:rsidRDefault="00065E70" w:rsidP="00A44C4B">
      <w:pPr>
        <w:pStyle w:val="Heading3"/>
        <w:numPr>
          <w:ilvl w:val="1"/>
          <w:numId w:val="23"/>
        </w:numPr>
        <w:rPr>
          <w:rFonts w:asciiTheme="minorHAnsi" w:hAnsiTheme="minorHAnsi" w:cstheme="minorHAnsi"/>
          <w:color w:val="000000" w:themeColor="text1"/>
          <w:lang w:val="sl-SI"/>
        </w:rPr>
      </w:pPr>
      <w:r w:rsidRPr="00AC705E">
        <w:rPr>
          <w:rFonts w:asciiTheme="minorHAnsi" w:hAnsiTheme="minorHAnsi" w:cstheme="minorHAnsi"/>
          <w:color w:val="000000" w:themeColor="text1"/>
          <w:lang w:val="sl-SI"/>
        </w:rPr>
        <w:t>Moteči in difuzni zvoki</w:t>
      </w:r>
    </w:p>
    <w:p w14:paraId="5BA330C8"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Vsak zvok iz ozadja je moteč zvok. Tak zvok moti komunikacijo. Včasih je zaradi motečega zvoka govor zelo težko razumeti. Če je moteči zvok zelo glasen, učenec z okvaro sluha ne bo razumel ničesar. Moteči zvoki v šolskem vsakdanu so zvoki iz okolice, ki prihajajo skozi odprta okna, npr. promet, zvoki iz sosednjih prostorov zaradi slabe zvočne izolacije, hišna napeljava (ogrevalni, prezračevalni sistemi in klima), naprave za medijsko tehnologijo (projektor, računalnik) in moteči glasovi sošolcev.</w:t>
      </w:r>
    </w:p>
    <w:p w14:paraId="4CCAFF4C" w14:textId="7CC2FAF9" w:rsidR="003067A4"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Difuzni zvok se večkratno odbija od sten dokler ne doseže poslušalca, v tem primeru učenca.</w:t>
      </w:r>
    </w:p>
    <w:p w14:paraId="5F23207C" w14:textId="77777777" w:rsidR="00BB7F17" w:rsidRDefault="00BB7F17" w:rsidP="00065E70">
      <w:pPr>
        <w:rPr>
          <w:rFonts w:cstheme="minorHAnsi"/>
          <w:color w:val="000000" w:themeColor="text1"/>
          <w:sz w:val="24"/>
          <w:szCs w:val="24"/>
          <w:lang w:val="sl-SI"/>
        </w:rPr>
      </w:pPr>
      <w:bookmarkStart w:id="0" w:name="_GoBack"/>
      <w:bookmarkEnd w:id="0"/>
    </w:p>
    <w:p w14:paraId="304D364E" w14:textId="1D292495" w:rsidR="008C4F9D" w:rsidRPr="00AC705E" w:rsidRDefault="003067A4" w:rsidP="00065E70">
      <w:pPr>
        <w:rPr>
          <w:rFonts w:cstheme="minorHAnsi"/>
          <w:color w:val="000000" w:themeColor="text1"/>
          <w:sz w:val="24"/>
          <w:szCs w:val="24"/>
          <w:lang w:val="sl-SI"/>
        </w:rPr>
      </w:pPr>
      <w:r w:rsidRPr="003067A4">
        <w:rPr>
          <w:rFonts w:cstheme="minorHAnsi"/>
          <w:color w:val="000000" w:themeColor="text1"/>
          <w:sz w:val="24"/>
          <w:szCs w:val="24"/>
          <w:lang w:val="sl-SI"/>
        </w:rPr>
        <w:lastRenderedPageBreak/>
        <w:drawing>
          <wp:inline distT="0" distB="0" distL="0" distR="0" wp14:anchorId="46F193E3" wp14:editId="66148587">
            <wp:extent cx="5731510" cy="2934335"/>
            <wp:effectExtent l="0" t="0" r="0" b="0"/>
            <wp:docPr id="2" name="Picture 2" descr="Slika prikazuje odbijanje difuznega zvoka. Na levi je neugodno odbijanje, to je odbijanje pri učitelju. Ugodno odbijanje difuznega zvoka je pri stenah uč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34335"/>
                    </a:xfrm>
                    <a:prstGeom prst="rect">
                      <a:avLst/>
                    </a:prstGeom>
                  </pic:spPr>
                </pic:pic>
              </a:graphicData>
            </a:graphic>
          </wp:inline>
        </w:drawing>
      </w:r>
    </w:p>
    <w:p w14:paraId="01566EBA" w14:textId="1C893C4C" w:rsidR="00065E70" w:rsidRPr="00AC705E" w:rsidRDefault="00BC372C" w:rsidP="00A44C4B">
      <w:pPr>
        <w:pStyle w:val="Heading3"/>
        <w:numPr>
          <w:ilvl w:val="1"/>
          <w:numId w:val="23"/>
        </w:numPr>
        <w:rPr>
          <w:rFonts w:asciiTheme="minorHAnsi" w:hAnsiTheme="minorHAnsi" w:cstheme="minorHAnsi"/>
          <w:color w:val="000000" w:themeColor="text1"/>
          <w:lang w:val="sl-SI"/>
        </w:rPr>
      </w:pPr>
      <w:r w:rsidRPr="00AC705E">
        <w:rPr>
          <w:rFonts w:asciiTheme="minorHAnsi" w:hAnsiTheme="minorHAnsi" w:cstheme="minorHAnsi"/>
          <w:color w:val="000000" w:themeColor="text1"/>
          <w:lang w:val="sl-SI"/>
        </w:rPr>
        <w:t>Lega učilnice</w:t>
      </w:r>
    </w:p>
    <w:p w14:paraId="6BE289F1" w14:textId="77777777" w:rsidR="00BC372C" w:rsidRPr="00AC705E" w:rsidRDefault="00BC372C" w:rsidP="00BC372C">
      <w:pPr>
        <w:rPr>
          <w:rFonts w:cstheme="minorHAnsi"/>
          <w:color w:val="000000" w:themeColor="text1"/>
          <w:sz w:val="24"/>
          <w:szCs w:val="24"/>
          <w:lang w:val="sl-SI"/>
        </w:rPr>
      </w:pPr>
      <w:r w:rsidRPr="00AC705E">
        <w:rPr>
          <w:rFonts w:cstheme="minorHAnsi"/>
          <w:color w:val="000000" w:themeColor="text1"/>
          <w:sz w:val="24"/>
          <w:szCs w:val="24"/>
          <w:lang w:val="sl-SI"/>
        </w:rPr>
        <w:t>Akustika prostora se mora izboljšati.</w:t>
      </w:r>
      <w:r w:rsidR="00F015AD" w:rsidRPr="00AC705E">
        <w:rPr>
          <w:rFonts w:cstheme="minorHAnsi"/>
          <w:color w:val="000000" w:themeColor="text1"/>
          <w:sz w:val="24"/>
          <w:szCs w:val="24"/>
          <w:lang w:val="sl-SI"/>
        </w:rPr>
        <w:t xml:space="preserve"> </w:t>
      </w:r>
      <w:r w:rsidRPr="00AC705E">
        <w:rPr>
          <w:rFonts w:cstheme="minorHAnsi"/>
          <w:color w:val="000000" w:themeColor="text1"/>
          <w:sz w:val="24"/>
          <w:szCs w:val="24"/>
          <w:lang w:val="sl-SI"/>
        </w:rPr>
        <w:t>Pogovorite se o legi učilnice:</w:t>
      </w:r>
    </w:p>
    <w:p w14:paraId="6CD2E17A" w14:textId="77777777" w:rsidR="00BC372C" w:rsidRPr="00AC705E" w:rsidRDefault="00BC372C"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 xml:space="preserve">Ali je </w:t>
      </w:r>
      <w:r w:rsidR="00F015AD" w:rsidRPr="00AC705E">
        <w:rPr>
          <w:rFonts w:cstheme="minorHAnsi"/>
          <w:color w:val="000000" w:themeColor="text1"/>
          <w:sz w:val="24"/>
          <w:szCs w:val="24"/>
          <w:lang w:val="sl-SI"/>
        </w:rPr>
        <w:t>ob</w:t>
      </w:r>
      <w:r w:rsidRPr="00AC705E">
        <w:rPr>
          <w:rFonts w:cstheme="minorHAnsi"/>
          <w:color w:val="000000" w:themeColor="text1"/>
          <w:sz w:val="24"/>
          <w:szCs w:val="24"/>
          <w:lang w:val="sl-SI"/>
        </w:rPr>
        <w:t xml:space="preserve"> glasni ulici?</w:t>
      </w:r>
    </w:p>
    <w:p w14:paraId="71210585" w14:textId="77777777" w:rsidR="00BC372C" w:rsidRPr="00AC705E" w:rsidRDefault="00F015AD" w:rsidP="00BC372C">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Ali je hrup iz okolja tu še posebej močan?</w:t>
      </w:r>
    </w:p>
    <w:p w14:paraId="1ADDB76E" w14:textId="77777777" w:rsidR="00F015AD" w:rsidRPr="00AC705E" w:rsidRDefault="00F015AD" w:rsidP="00F015AD">
      <w:pPr>
        <w:rPr>
          <w:rFonts w:cstheme="minorHAnsi"/>
          <w:color w:val="000000" w:themeColor="text1"/>
          <w:sz w:val="24"/>
          <w:szCs w:val="24"/>
          <w:lang w:val="sl-SI"/>
        </w:rPr>
      </w:pPr>
      <w:r w:rsidRPr="00AC705E">
        <w:rPr>
          <w:rFonts w:cstheme="minorHAnsi"/>
          <w:color w:val="000000" w:themeColor="text1"/>
          <w:sz w:val="24"/>
          <w:szCs w:val="24"/>
          <w:lang w:val="sl-SI"/>
        </w:rPr>
        <w:t>Zaščitni ukrepi:</w:t>
      </w:r>
    </w:p>
    <w:p w14:paraId="46D2B108" w14:textId="77777777" w:rsidR="00F015AD" w:rsidRPr="00AC705E" w:rsidRDefault="00F015AD" w:rsidP="00F015AD">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Je v šoli učilnica, ki je tišja?</w:t>
      </w:r>
    </w:p>
    <w:p w14:paraId="1BDE50FB" w14:textId="77777777" w:rsidR="00F015AD" w:rsidRPr="00AC705E" w:rsidRDefault="00F015AD" w:rsidP="00F015AD">
      <w:pPr>
        <w:pStyle w:val="ListParagraph"/>
        <w:numPr>
          <w:ilvl w:val="0"/>
          <w:numId w:val="21"/>
        </w:numPr>
        <w:rPr>
          <w:rFonts w:cstheme="minorHAnsi"/>
          <w:color w:val="000000" w:themeColor="text1"/>
          <w:sz w:val="24"/>
          <w:szCs w:val="24"/>
          <w:lang w:val="sl-SI"/>
        </w:rPr>
      </w:pPr>
      <w:r w:rsidRPr="00AC705E">
        <w:rPr>
          <w:rFonts w:cstheme="minorHAnsi"/>
          <w:color w:val="000000" w:themeColor="text1"/>
          <w:sz w:val="24"/>
          <w:szCs w:val="24"/>
          <w:lang w:val="sl-SI"/>
        </w:rPr>
        <w:t>Ali je možna zamenjava?</w:t>
      </w:r>
    </w:p>
    <w:p w14:paraId="3AD57531" w14:textId="77777777" w:rsidR="00F015AD" w:rsidRPr="00AC705E" w:rsidRDefault="00F015AD" w:rsidP="00F015AD">
      <w:pPr>
        <w:rPr>
          <w:rFonts w:cstheme="minorHAnsi"/>
          <w:color w:val="000000" w:themeColor="text1"/>
          <w:sz w:val="24"/>
          <w:szCs w:val="24"/>
          <w:lang w:val="sl-SI"/>
        </w:rPr>
      </w:pPr>
    </w:p>
    <w:p w14:paraId="29FDA1A2" w14:textId="77777777" w:rsidR="00065E70" w:rsidRPr="00AC705E" w:rsidRDefault="00065E70" w:rsidP="00A44C4B">
      <w:pPr>
        <w:pStyle w:val="Heading2"/>
        <w:numPr>
          <w:ilvl w:val="0"/>
          <w:numId w:val="23"/>
        </w:numPr>
        <w:rPr>
          <w:rFonts w:asciiTheme="minorHAnsi" w:hAnsiTheme="minorHAnsi" w:cstheme="minorHAnsi"/>
          <w:color w:val="000000" w:themeColor="text1"/>
          <w:sz w:val="24"/>
          <w:szCs w:val="24"/>
          <w:lang w:val="sl-SI"/>
        </w:rPr>
      </w:pPr>
      <w:r w:rsidRPr="00AC705E">
        <w:rPr>
          <w:rFonts w:asciiTheme="minorHAnsi" w:hAnsiTheme="minorHAnsi" w:cstheme="minorHAnsi"/>
          <w:color w:val="000000" w:themeColor="text1"/>
          <w:sz w:val="24"/>
          <w:szCs w:val="24"/>
          <w:lang w:val="sl-SI"/>
        </w:rPr>
        <w:t>Ukrepi za izboljšanje akustike v prostoru</w:t>
      </w:r>
    </w:p>
    <w:p w14:paraId="022E8C9C"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V prostoru lahko pod določenimi pogoji zmanjšamo zvoke. Odmevnost zreduciramo z:</w:t>
      </w:r>
    </w:p>
    <w:p w14:paraId="4ED4FE75"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akustičnim stropom; strop je po možnosti v celoti prekrit z materialom, ki vpija zvoke</w:t>
      </w:r>
    </w:p>
    <w:p w14:paraId="5C32BAC7"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stenski paneli ali oglasne deske, ki vpijajo zvok. Paneli naj bodo visoki vsaj do višine glav oseb, ki sedijo ali stojijo</w:t>
      </w:r>
    </w:p>
    <w:p w14:paraId="213440D5"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obloge za mize</w:t>
      </w:r>
    </w:p>
    <w:p w14:paraId="6CA7EB5E"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odprti regali-</w:t>
      </w:r>
      <w:proofErr w:type="spellStart"/>
      <w:r w:rsidRPr="00AC705E">
        <w:rPr>
          <w:rFonts w:cstheme="minorHAnsi"/>
          <w:color w:val="000000" w:themeColor="text1"/>
          <w:sz w:val="24"/>
          <w:szCs w:val="24"/>
          <w:lang w:val="sl-SI"/>
        </w:rPr>
        <w:t>poličniki</w:t>
      </w:r>
      <w:proofErr w:type="spellEnd"/>
    </w:p>
    <w:p w14:paraId="00FD53A3" w14:textId="1D51196A" w:rsidR="00065E70"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zavese, zastori</w:t>
      </w:r>
    </w:p>
    <w:p w14:paraId="4B48B938" w14:textId="77777777" w:rsidR="006E5D7F" w:rsidRPr="00AC705E" w:rsidRDefault="006E5D7F" w:rsidP="006E5D7F">
      <w:pPr>
        <w:pStyle w:val="ListParagraph"/>
        <w:suppressAutoHyphens w:val="0"/>
        <w:rPr>
          <w:rFonts w:cstheme="minorHAnsi"/>
          <w:color w:val="000000" w:themeColor="text1"/>
          <w:sz w:val="24"/>
          <w:szCs w:val="24"/>
          <w:lang w:val="sl-SI"/>
        </w:rPr>
      </w:pPr>
    </w:p>
    <w:p w14:paraId="117E49A4" w14:textId="77777777" w:rsidR="00065E70" w:rsidRPr="00AC705E" w:rsidRDefault="00065E70" w:rsidP="00065E70">
      <w:pPr>
        <w:ind w:left="360"/>
        <w:rPr>
          <w:rFonts w:cstheme="minorHAnsi"/>
          <w:color w:val="000000" w:themeColor="text1"/>
          <w:sz w:val="24"/>
          <w:szCs w:val="24"/>
          <w:lang w:val="sl-SI"/>
        </w:rPr>
      </w:pPr>
      <w:r w:rsidRPr="00AC705E">
        <w:rPr>
          <w:rFonts w:cstheme="minorHAnsi"/>
          <w:color w:val="000000" w:themeColor="text1"/>
          <w:sz w:val="24"/>
          <w:szCs w:val="24"/>
          <w:lang w:val="sl-SI"/>
        </w:rPr>
        <w:t>Moteči zvok zmanjšamo z:</w:t>
      </w:r>
    </w:p>
    <w:p w14:paraId="34DBDF9D"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tepihom ali talno oblogo iz kavčuka ali linoleja</w:t>
      </w:r>
    </w:p>
    <w:p w14:paraId="721E5081"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 xml:space="preserve">nameščanjem filca ali teniških žogic na noge miz in stolov </w:t>
      </w:r>
    </w:p>
    <w:p w14:paraId="10034B7B"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izklapljanjem naprav, n.pr. projektorja</w:t>
      </w:r>
    </w:p>
    <w:p w14:paraId="69736B0C"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z uporabo manj hrupnih hišnih naprav</w:t>
      </w:r>
    </w:p>
    <w:p w14:paraId="0BDEA280" w14:textId="77777777" w:rsidR="00065E70" w:rsidRPr="00AC705E" w:rsidRDefault="00065E70" w:rsidP="00065E70">
      <w:pPr>
        <w:pStyle w:val="ListParagraph"/>
        <w:numPr>
          <w:ilvl w:val="0"/>
          <w:numId w:val="18"/>
        </w:numPr>
        <w:suppressAutoHyphens w:val="0"/>
        <w:rPr>
          <w:rFonts w:cstheme="minorHAnsi"/>
          <w:color w:val="000000" w:themeColor="text1"/>
          <w:sz w:val="24"/>
          <w:szCs w:val="24"/>
          <w:lang w:val="sl-SI"/>
        </w:rPr>
      </w:pPr>
      <w:r w:rsidRPr="00AC705E">
        <w:rPr>
          <w:rFonts w:cstheme="minorHAnsi"/>
          <w:color w:val="000000" w:themeColor="text1"/>
          <w:sz w:val="24"/>
          <w:szCs w:val="24"/>
          <w:lang w:val="sl-SI"/>
        </w:rPr>
        <w:t>z zvočno izolacijo oken in vrat</w:t>
      </w:r>
    </w:p>
    <w:p w14:paraId="21D9919A" w14:textId="77777777" w:rsidR="007E1323" w:rsidRPr="00AC705E" w:rsidRDefault="007E1323" w:rsidP="00065E70">
      <w:pPr>
        <w:rPr>
          <w:rFonts w:cstheme="minorHAnsi"/>
          <w:color w:val="000000" w:themeColor="text1"/>
          <w:sz w:val="24"/>
          <w:szCs w:val="24"/>
          <w:lang w:val="sl-SI"/>
        </w:rPr>
      </w:pPr>
    </w:p>
    <w:p w14:paraId="202D2CE1" w14:textId="7C77FAB3" w:rsidR="00065E70" w:rsidRPr="00AC705E" w:rsidRDefault="00065E70" w:rsidP="00065E70">
      <w:pPr>
        <w:rPr>
          <w:rFonts w:cstheme="minorHAnsi"/>
          <w:color w:val="000000" w:themeColor="text1"/>
          <w:sz w:val="24"/>
          <w:szCs w:val="24"/>
          <w:lang w:val="sl-SI"/>
        </w:rPr>
      </w:pPr>
      <w:r w:rsidRPr="00AC705E">
        <w:rPr>
          <w:rFonts w:cstheme="minorHAnsi"/>
          <w:noProof/>
          <w:color w:val="000000" w:themeColor="text1"/>
          <w:sz w:val="24"/>
          <w:szCs w:val="24"/>
          <w:lang w:val="sl-SI"/>
        </w:rPr>
        <w:lastRenderedPageBreak/>
        <w:drawing>
          <wp:inline distT="0" distB="0" distL="0" distR="0" wp14:anchorId="6907625F" wp14:editId="4EC671B3">
            <wp:extent cx="1637969" cy="1155725"/>
            <wp:effectExtent l="0" t="0" r="635" b="6350"/>
            <wp:docPr id="911698091" name="Slika 911698091" descr="Slika prikazuje akustični st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44867" cy="1160592"/>
                    </a:xfrm>
                    <a:prstGeom prst="rect">
                      <a:avLst/>
                    </a:prstGeom>
                  </pic:spPr>
                </pic:pic>
              </a:graphicData>
            </a:graphic>
          </wp:inline>
        </w:drawing>
      </w:r>
      <w:r w:rsidRPr="00AC705E">
        <w:rPr>
          <w:rFonts w:cstheme="minorHAnsi"/>
          <w:color w:val="000000" w:themeColor="text1"/>
          <w:sz w:val="24"/>
          <w:szCs w:val="24"/>
          <w:lang w:val="sl-SI"/>
        </w:rPr>
        <w:t xml:space="preserve">  </w:t>
      </w:r>
      <w:r w:rsidRPr="00AC705E">
        <w:rPr>
          <w:rFonts w:cstheme="minorHAnsi"/>
          <w:noProof/>
          <w:color w:val="000000" w:themeColor="text1"/>
          <w:sz w:val="24"/>
          <w:szCs w:val="24"/>
          <w:lang w:val="sl-SI"/>
        </w:rPr>
        <w:drawing>
          <wp:inline distT="0" distB="0" distL="0" distR="0" wp14:anchorId="076B7889" wp14:editId="47D40370">
            <wp:extent cx="1635448" cy="1157584"/>
            <wp:effectExtent l="0" t="0" r="3175" b="5080"/>
            <wp:docPr id="749161762" name="Slika 749161762" descr="Slika prikazuje stenske pan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59737" cy="1174776"/>
                    </a:xfrm>
                    <a:prstGeom prst="rect">
                      <a:avLst/>
                    </a:prstGeom>
                  </pic:spPr>
                </pic:pic>
              </a:graphicData>
            </a:graphic>
          </wp:inline>
        </w:drawing>
      </w:r>
    </w:p>
    <w:p w14:paraId="001F839E" w14:textId="77777777" w:rsidR="00065E70" w:rsidRPr="00AC705E" w:rsidRDefault="00065E70" w:rsidP="00065E70">
      <w:pPr>
        <w:rPr>
          <w:rFonts w:cstheme="minorHAnsi"/>
          <w:color w:val="000000" w:themeColor="text1"/>
          <w:sz w:val="24"/>
          <w:szCs w:val="24"/>
          <w:lang w:val="sl-SI"/>
        </w:rPr>
      </w:pPr>
    </w:p>
    <w:p w14:paraId="5408E9A3" w14:textId="79D7D1FD" w:rsidR="00065E70" w:rsidRPr="00AC705E" w:rsidRDefault="00065E70" w:rsidP="00965B95">
      <w:pPr>
        <w:pStyle w:val="Heading2"/>
        <w:numPr>
          <w:ilvl w:val="0"/>
          <w:numId w:val="23"/>
        </w:numPr>
        <w:rPr>
          <w:rFonts w:asciiTheme="minorHAnsi" w:hAnsiTheme="minorHAnsi" w:cstheme="minorHAnsi"/>
          <w:color w:val="000000" w:themeColor="text1"/>
          <w:sz w:val="24"/>
          <w:szCs w:val="24"/>
          <w:lang w:val="sl-SI"/>
        </w:rPr>
      </w:pPr>
      <w:r w:rsidRPr="00AC705E">
        <w:rPr>
          <w:rFonts w:asciiTheme="minorHAnsi" w:hAnsiTheme="minorHAnsi" w:cstheme="minorHAnsi"/>
          <w:color w:val="000000" w:themeColor="text1"/>
          <w:sz w:val="24"/>
          <w:szCs w:val="24"/>
          <w:lang w:val="sl-SI"/>
        </w:rPr>
        <w:t>Seznam za preverjanje</w:t>
      </w:r>
    </w:p>
    <w:p w14:paraId="74F7F69E" w14:textId="77777777" w:rsidR="00065E70" w:rsidRPr="00AC705E" w:rsidRDefault="00065E70" w:rsidP="00065E70">
      <w:pPr>
        <w:rPr>
          <w:rFonts w:cstheme="minorHAnsi"/>
          <w:color w:val="000000" w:themeColor="text1"/>
          <w:sz w:val="24"/>
          <w:szCs w:val="24"/>
          <w:lang w:val="sl-SI"/>
        </w:rPr>
      </w:pPr>
      <w:r w:rsidRPr="00AC705E">
        <w:rPr>
          <w:rFonts w:cstheme="minorHAnsi"/>
          <w:color w:val="000000" w:themeColor="text1"/>
          <w:sz w:val="24"/>
          <w:szCs w:val="24"/>
          <w:lang w:val="sl-SI"/>
        </w:rPr>
        <w:t>Najprimernejša akustika v prostoru za učenca z okvaro sluha</w:t>
      </w:r>
    </w:p>
    <w:p w14:paraId="67BD02E8" w14:textId="77777777" w:rsidR="00065E70" w:rsidRPr="00AC705E" w:rsidRDefault="00065E70"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je v prostoru glasnost pod 65dB</w:t>
      </w:r>
      <w:r w:rsidR="00F015AD" w:rsidRPr="00AC705E">
        <w:rPr>
          <w:rFonts w:cstheme="minorHAnsi"/>
          <w:color w:val="000000" w:themeColor="text1"/>
          <w:sz w:val="24"/>
          <w:szCs w:val="24"/>
          <w:lang w:val="sl-SI"/>
        </w:rPr>
        <w:t>, ko poteka tiho delo</w:t>
      </w:r>
      <w:r w:rsidRPr="00AC705E">
        <w:rPr>
          <w:rFonts w:cstheme="minorHAnsi"/>
          <w:color w:val="000000" w:themeColor="text1"/>
          <w:sz w:val="24"/>
          <w:szCs w:val="24"/>
          <w:lang w:val="sl-SI"/>
        </w:rPr>
        <w:t>?</w:t>
      </w:r>
    </w:p>
    <w:p w14:paraId="592573B1" w14:textId="77777777" w:rsidR="00065E70" w:rsidRPr="00AC705E" w:rsidRDefault="00065E70"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je odmevnost manjša od 0,45 sekund?</w:t>
      </w:r>
    </w:p>
    <w:p w14:paraId="0CD43F58" w14:textId="77777777" w:rsidR="00065E70"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je v razredu a</w:t>
      </w:r>
      <w:r w:rsidR="00065E70" w:rsidRPr="00AC705E">
        <w:rPr>
          <w:rFonts w:cstheme="minorHAnsi"/>
          <w:color w:val="000000" w:themeColor="text1"/>
          <w:sz w:val="24"/>
          <w:szCs w:val="24"/>
          <w:lang w:val="sl-SI"/>
        </w:rPr>
        <w:t>kustični strop iz materiala, ki vpija zvok?</w:t>
      </w:r>
    </w:p>
    <w:p w14:paraId="458ED7FA" w14:textId="77777777" w:rsidR="00065E70"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so nameščeni s</w:t>
      </w:r>
      <w:r w:rsidR="00065E70" w:rsidRPr="00AC705E">
        <w:rPr>
          <w:rFonts w:cstheme="minorHAnsi"/>
          <w:color w:val="000000" w:themeColor="text1"/>
          <w:sz w:val="24"/>
          <w:szCs w:val="24"/>
          <w:lang w:val="sl-SI"/>
        </w:rPr>
        <w:t>tenski paneli ali oglasne deske, ki vpijajo zvok?</w:t>
      </w:r>
    </w:p>
    <w:p w14:paraId="140076D4" w14:textId="77777777" w:rsidR="00065E70"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so tla obložena s t</w:t>
      </w:r>
      <w:r w:rsidR="00065E70" w:rsidRPr="00AC705E">
        <w:rPr>
          <w:rFonts w:cstheme="minorHAnsi"/>
          <w:color w:val="000000" w:themeColor="text1"/>
          <w:sz w:val="24"/>
          <w:szCs w:val="24"/>
          <w:lang w:val="sl-SI"/>
        </w:rPr>
        <w:t>epih</w:t>
      </w:r>
      <w:r w:rsidRPr="00AC705E">
        <w:rPr>
          <w:rFonts w:cstheme="minorHAnsi"/>
          <w:color w:val="000000" w:themeColor="text1"/>
          <w:sz w:val="24"/>
          <w:szCs w:val="24"/>
          <w:lang w:val="sl-SI"/>
        </w:rPr>
        <w:t xml:space="preserve">om ali </w:t>
      </w:r>
      <w:r w:rsidR="00065E70" w:rsidRPr="00AC705E">
        <w:rPr>
          <w:rFonts w:cstheme="minorHAnsi"/>
          <w:color w:val="000000" w:themeColor="text1"/>
          <w:sz w:val="24"/>
          <w:szCs w:val="24"/>
          <w:lang w:val="sl-SI"/>
        </w:rPr>
        <w:t>taln</w:t>
      </w:r>
      <w:r w:rsidRPr="00AC705E">
        <w:rPr>
          <w:rFonts w:cstheme="minorHAnsi"/>
          <w:color w:val="000000" w:themeColor="text1"/>
          <w:sz w:val="24"/>
          <w:szCs w:val="24"/>
          <w:lang w:val="sl-SI"/>
        </w:rPr>
        <w:t>o</w:t>
      </w:r>
      <w:r w:rsidR="00065E70" w:rsidRPr="00AC705E">
        <w:rPr>
          <w:rFonts w:cstheme="minorHAnsi"/>
          <w:color w:val="000000" w:themeColor="text1"/>
          <w:sz w:val="24"/>
          <w:szCs w:val="24"/>
          <w:lang w:val="sl-SI"/>
        </w:rPr>
        <w:t xml:space="preserve"> oblog</w:t>
      </w:r>
      <w:r w:rsidRPr="00AC705E">
        <w:rPr>
          <w:rFonts w:cstheme="minorHAnsi"/>
          <w:color w:val="000000" w:themeColor="text1"/>
          <w:sz w:val="24"/>
          <w:szCs w:val="24"/>
          <w:lang w:val="sl-SI"/>
        </w:rPr>
        <w:t>o</w:t>
      </w:r>
      <w:r w:rsidR="00065E70" w:rsidRPr="00AC705E">
        <w:rPr>
          <w:rFonts w:cstheme="minorHAnsi"/>
          <w:color w:val="000000" w:themeColor="text1"/>
          <w:sz w:val="24"/>
          <w:szCs w:val="24"/>
          <w:lang w:val="sl-SI"/>
        </w:rPr>
        <w:t xml:space="preserve"> </w:t>
      </w:r>
      <w:r w:rsidRPr="00AC705E">
        <w:rPr>
          <w:rFonts w:cstheme="minorHAnsi"/>
          <w:color w:val="000000" w:themeColor="text1"/>
          <w:sz w:val="24"/>
          <w:szCs w:val="24"/>
          <w:lang w:val="sl-SI"/>
        </w:rPr>
        <w:t>ki vpija zvok</w:t>
      </w:r>
      <w:r w:rsidR="00065E70" w:rsidRPr="00AC705E">
        <w:rPr>
          <w:rFonts w:cstheme="minorHAnsi"/>
          <w:color w:val="000000" w:themeColor="text1"/>
          <w:sz w:val="24"/>
          <w:szCs w:val="24"/>
          <w:lang w:val="sl-SI"/>
        </w:rPr>
        <w:t>?</w:t>
      </w:r>
    </w:p>
    <w:p w14:paraId="70DB50CB" w14:textId="77777777" w:rsidR="00065E70"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je obloga iz f</w:t>
      </w:r>
      <w:r w:rsidR="00065E70" w:rsidRPr="00AC705E">
        <w:rPr>
          <w:rFonts w:cstheme="minorHAnsi"/>
          <w:color w:val="000000" w:themeColor="text1"/>
          <w:sz w:val="24"/>
          <w:szCs w:val="24"/>
          <w:lang w:val="sl-SI"/>
        </w:rPr>
        <w:t>ilc</w:t>
      </w:r>
      <w:r w:rsidRPr="00AC705E">
        <w:rPr>
          <w:rFonts w:cstheme="minorHAnsi"/>
          <w:color w:val="000000" w:themeColor="text1"/>
          <w:sz w:val="24"/>
          <w:szCs w:val="24"/>
          <w:lang w:val="sl-SI"/>
        </w:rPr>
        <w:t>a</w:t>
      </w:r>
      <w:r w:rsidR="00065E70" w:rsidRPr="00AC705E">
        <w:rPr>
          <w:rFonts w:cstheme="minorHAnsi"/>
          <w:color w:val="000000" w:themeColor="text1"/>
          <w:sz w:val="24"/>
          <w:szCs w:val="24"/>
          <w:lang w:val="sl-SI"/>
        </w:rPr>
        <w:t xml:space="preserve"> na nogah</w:t>
      </w:r>
      <w:r w:rsidRPr="00AC705E">
        <w:rPr>
          <w:rFonts w:cstheme="minorHAnsi"/>
          <w:color w:val="000000" w:themeColor="text1"/>
          <w:sz w:val="24"/>
          <w:szCs w:val="24"/>
          <w:lang w:val="sl-SI"/>
        </w:rPr>
        <w:t xml:space="preserve"> </w:t>
      </w:r>
      <w:r w:rsidR="00065E70" w:rsidRPr="00AC705E">
        <w:rPr>
          <w:rFonts w:cstheme="minorHAnsi"/>
          <w:color w:val="000000" w:themeColor="text1"/>
          <w:sz w:val="24"/>
          <w:szCs w:val="24"/>
          <w:lang w:val="sl-SI"/>
        </w:rPr>
        <w:t xml:space="preserve"> stolov</w:t>
      </w:r>
      <w:r w:rsidRPr="00AC705E">
        <w:rPr>
          <w:rFonts w:cstheme="minorHAnsi"/>
          <w:color w:val="000000" w:themeColor="text1"/>
          <w:sz w:val="24"/>
          <w:szCs w:val="24"/>
          <w:lang w:val="sl-SI"/>
        </w:rPr>
        <w:t>, če so tla iz trdega materiala</w:t>
      </w:r>
      <w:r w:rsidR="00065E70" w:rsidRPr="00AC705E">
        <w:rPr>
          <w:rFonts w:cstheme="minorHAnsi"/>
          <w:color w:val="000000" w:themeColor="text1"/>
          <w:sz w:val="24"/>
          <w:szCs w:val="24"/>
          <w:lang w:val="sl-SI"/>
        </w:rPr>
        <w:t>?</w:t>
      </w:r>
    </w:p>
    <w:p w14:paraId="28B77B47" w14:textId="77777777" w:rsidR="00065E70" w:rsidRPr="00AC705E" w:rsidRDefault="0013792A"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so v učilnici o</w:t>
      </w:r>
      <w:r w:rsidR="00065E70" w:rsidRPr="00AC705E">
        <w:rPr>
          <w:rFonts w:cstheme="minorHAnsi"/>
          <w:color w:val="000000" w:themeColor="text1"/>
          <w:sz w:val="24"/>
          <w:szCs w:val="24"/>
          <w:lang w:val="sl-SI"/>
        </w:rPr>
        <w:t>dprti regali-</w:t>
      </w:r>
      <w:proofErr w:type="spellStart"/>
      <w:r w:rsidR="00065E70" w:rsidRPr="00AC705E">
        <w:rPr>
          <w:rFonts w:cstheme="minorHAnsi"/>
          <w:color w:val="000000" w:themeColor="text1"/>
          <w:sz w:val="24"/>
          <w:szCs w:val="24"/>
          <w:lang w:val="sl-SI"/>
        </w:rPr>
        <w:t>poličniki</w:t>
      </w:r>
      <w:proofErr w:type="spellEnd"/>
      <w:r w:rsidR="00065E70" w:rsidRPr="00AC705E">
        <w:rPr>
          <w:rFonts w:cstheme="minorHAnsi"/>
          <w:color w:val="000000" w:themeColor="text1"/>
          <w:sz w:val="24"/>
          <w:szCs w:val="24"/>
          <w:lang w:val="sl-SI"/>
        </w:rPr>
        <w:t>?</w:t>
      </w:r>
    </w:p>
    <w:p w14:paraId="22010C44" w14:textId="77777777" w:rsidR="00065E70" w:rsidRPr="00AC705E" w:rsidRDefault="0013792A"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so nameščene z</w:t>
      </w:r>
      <w:r w:rsidR="00065E70" w:rsidRPr="00AC705E">
        <w:rPr>
          <w:rFonts w:cstheme="minorHAnsi"/>
          <w:color w:val="000000" w:themeColor="text1"/>
          <w:sz w:val="24"/>
          <w:szCs w:val="24"/>
          <w:lang w:val="sl-SI"/>
        </w:rPr>
        <w:t>avese?</w:t>
      </w:r>
    </w:p>
    <w:p w14:paraId="1D404C65" w14:textId="77777777" w:rsidR="00F015AD"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 xml:space="preserve">Ali imamo obloge </w:t>
      </w:r>
      <w:r w:rsidR="0013792A" w:rsidRPr="00AC705E">
        <w:rPr>
          <w:rFonts w:cstheme="minorHAnsi"/>
          <w:color w:val="000000" w:themeColor="text1"/>
          <w:sz w:val="24"/>
          <w:szCs w:val="24"/>
          <w:lang w:val="sl-SI"/>
        </w:rPr>
        <w:t>na</w:t>
      </w:r>
      <w:r w:rsidRPr="00AC705E">
        <w:rPr>
          <w:rFonts w:cstheme="minorHAnsi"/>
          <w:color w:val="000000" w:themeColor="text1"/>
          <w:sz w:val="24"/>
          <w:szCs w:val="24"/>
          <w:lang w:val="sl-SI"/>
        </w:rPr>
        <w:t xml:space="preserve"> miz</w:t>
      </w:r>
      <w:r w:rsidR="0013792A" w:rsidRPr="00AC705E">
        <w:rPr>
          <w:rFonts w:cstheme="minorHAnsi"/>
          <w:color w:val="000000" w:themeColor="text1"/>
          <w:sz w:val="24"/>
          <w:szCs w:val="24"/>
          <w:lang w:val="sl-SI"/>
        </w:rPr>
        <w:t>ah</w:t>
      </w:r>
      <w:r w:rsidRPr="00AC705E">
        <w:rPr>
          <w:rFonts w:cstheme="minorHAnsi"/>
          <w:color w:val="000000" w:themeColor="text1"/>
          <w:sz w:val="24"/>
          <w:szCs w:val="24"/>
          <w:lang w:val="sl-SI"/>
        </w:rPr>
        <w:t>?</w:t>
      </w:r>
    </w:p>
    <w:p w14:paraId="46BF814D" w14:textId="77777777" w:rsidR="00F015AD"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Ali je na voljo tišja učilnica?</w:t>
      </w:r>
    </w:p>
    <w:p w14:paraId="3BD0532B" w14:textId="77777777" w:rsidR="00F015AD" w:rsidRPr="00AC705E" w:rsidRDefault="0013792A"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Z</w:t>
      </w:r>
      <w:r w:rsidR="00F015AD" w:rsidRPr="00AC705E">
        <w:rPr>
          <w:rFonts w:cstheme="minorHAnsi"/>
          <w:color w:val="000000" w:themeColor="text1"/>
          <w:sz w:val="24"/>
          <w:szCs w:val="24"/>
          <w:lang w:val="sl-SI"/>
        </w:rPr>
        <w:t>voki iz okolice</w:t>
      </w:r>
      <w:r w:rsidRPr="00AC705E">
        <w:rPr>
          <w:rFonts w:cstheme="minorHAnsi"/>
          <w:color w:val="000000" w:themeColor="text1"/>
          <w:sz w:val="24"/>
          <w:szCs w:val="24"/>
          <w:lang w:val="sl-SI"/>
        </w:rPr>
        <w:t xml:space="preserve"> se ne slišijo</w:t>
      </w:r>
      <w:r w:rsidR="00F015AD" w:rsidRPr="00AC705E">
        <w:rPr>
          <w:rFonts w:cstheme="minorHAnsi"/>
          <w:color w:val="000000" w:themeColor="text1"/>
          <w:sz w:val="24"/>
          <w:szCs w:val="24"/>
          <w:lang w:val="sl-SI"/>
        </w:rPr>
        <w:t>, kot na primer</w:t>
      </w:r>
      <w:r w:rsidRPr="00AC705E">
        <w:rPr>
          <w:rFonts w:cstheme="minorHAnsi"/>
          <w:color w:val="000000" w:themeColor="text1"/>
          <w:sz w:val="24"/>
          <w:szCs w:val="24"/>
          <w:lang w:val="sl-SI"/>
        </w:rPr>
        <w:t xml:space="preserve"> običajen</w:t>
      </w:r>
      <w:r w:rsidR="00F015AD" w:rsidRPr="00AC705E">
        <w:rPr>
          <w:rFonts w:cstheme="minorHAnsi"/>
          <w:color w:val="000000" w:themeColor="text1"/>
          <w:sz w:val="24"/>
          <w:szCs w:val="24"/>
          <w:lang w:val="sl-SI"/>
        </w:rPr>
        <w:t xml:space="preserve"> promet</w:t>
      </w:r>
      <w:r w:rsidRPr="00AC705E">
        <w:rPr>
          <w:rFonts w:cstheme="minorHAnsi"/>
          <w:color w:val="000000" w:themeColor="text1"/>
          <w:sz w:val="24"/>
          <w:szCs w:val="24"/>
          <w:lang w:val="sl-SI"/>
        </w:rPr>
        <w:t>, učenci na šolskem dvorišču</w:t>
      </w:r>
      <w:r w:rsidR="00F015AD" w:rsidRPr="00AC705E">
        <w:rPr>
          <w:rFonts w:cstheme="minorHAnsi"/>
          <w:color w:val="000000" w:themeColor="text1"/>
          <w:sz w:val="24"/>
          <w:szCs w:val="24"/>
          <w:lang w:val="sl-SI"/>
        </w:rPr>
        <w:t>?</w:t>
      </w:r>
    </w:p>
    <w:p w14:paraId="42137D8D" w14:textId="77777777" w:rsidR="00F015AD" w:rsidRPr="00AC705E" w:rsidRDefault="0013792A"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Z</w:t>
      </w:r>
      <w:r w:rsidR="00F015AD" w:rsidRPr="00AC705E">
        <w:rPr>
          <w:rFonts w:cstheme="minorHAnsi"/>
          <w:color w:val="000000" w:themeColor="text1"/>
          <w:sz w:val="24"/>
          <w:szCs w:val="24"/>
          <w:lang w:val="sl-SI"/>
        </w:rPr>
        <w:t>voki iz sosednjega prostora</w:t>
      </w:r>
      <w:r w:rsidRPr="00AC705E">
        <w:rPr>
          <w:rFonts w:cstheme="minorHAnsi"/>
          <w:color w:val="000000" w:themeColor="text1"/>
          <w:sz w:val="24"/>
          <w:szCs w:val="24"/>
          <w:lang w:val="sl-SI"/>
        </w:rPr>
        <w:t xml:space="preserve"> se ne slišijo.</w:t>
      </w:r>
    </w:p>
    <w:p w14:paraId="00C45767" w14:textId="77777777" w:rsidR="00F015AD"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S</w:t>
      </w:r>
      <w:r w:rsidR="0013792A" w:rsidRPr="00AC705E">
        <w:rPr>
          <w:rFonts w:cstheme="minorHAnsi"/>
          <w:color w:val="000000" w:themeColor="text1"/>
          <w:sz w:val="24"/>
          <w:szCs w:val="24"/>
          <w:lang w:val="sl-SI"/>
        </w:rPr>
        <w:t>o</w:t>
      </w:r>
      <w:r w:rsidRPr="00AC705E">
        <w:rPr>
          <w:rFonts w:cstheme="minorHAnsi"/>
          <w:color w:val="000000" w:themeColor="text1"/>
          <w:sz w:val="24"/>
          <w:szCs w:val="24"/>
          <w:lang w:val="sl-SI"/>
        </w:rPr>
        <w:t xml:space="preserve"> zvoki iz hišne napeljave, kot je primer gretje</w:t>
      </w:r>
      <w:r w:rsidR="0013792A" w:rsidRPr="00AC705E">
        <w:rPr>
          <w:rFonts w:cstheme="minorHAnsi"/>
          <w:color w:val="000000" w:themeColor="text1"/>
          <w:sz w:val="24"/>
          <w:szCs w:val="24"/>
          <w:lang w:val="sl-SI"/>
        </w:rPr>
        <w:t xml:space="preserve">, luči nemoteči? </w:t>
      </w:r>
    </w:p>
    <w:p w14:paraId="0759C158" w14:textId="77777777" w:rsidR="00065E70" w:rsidRPr="00AC705E" w:rsidRDefault="00F015AD" w:rsidP="00965B95">
      <w:pPr>
        <w:pStyle w:val="ListParagraph"/>
        <w:numPr>
          <w:ilvl w:val="0"/>
          <w:numId w:val="24"/>
        </w:numPr>
        <w:rPr>
          <w:rFonts w:cstheme="minorHAnsi"/>
          <w:color w:val="000000" w:themeColor="text1"/>
          <w:sz w:val="24"/>
          <w:szCs w:val="24"/>
          <w:lang w:val="sl-SI"/>
        </w:rPr>
      </w:pPr>
      <w:r w:rsidRPr="00AC705E">
        <w:rPr>
          <w:rFonts w:cstheme="minorHAnsi"/>
          <w:color w:val="000000" w:themeColor="text1"/>
          <w:sz w:val="24"/>
          <w:szCs w:val="24"/>
          <w:lang w:val="sl-SI"/>
        </w:rPr>
        <w:t xml:space="preserve">So naprave za medijsko predvajanje </w:t>
      </w:r>
      <w:r w:rsidR="0013792A" w:rsidRPr="00AC705E">
        <w:rPr>
          <w:rFonts w:cstheme="minorHAnsi"/>
          <w:color w:val="000000" w:themeColor="text1"/>
          <w:sz w:val="24"/>
          <w:szCs w:val="24"/>
          <w:lang w:val="sl-SI"/>
        </w:rPr>
        <w:t>tihe med uporabo?</w:t>
      </w:r>
    </w:p>
    <w:p w14:paraId="0EE624B6" w14:textId="77777777" w:rsidR="00965B95" w:rsidRPr="00AC705E" w:rsidRDefault="00965B95" w:rsidP="00065E70">
      <w:pPr>
        <w:rPr>
          <w:rFonts w:cstheme="minorHAnsi"/>
          <w:color w:val="000000" w:themeColor="text1"/>
          <w:sz w:val="24"/>
          <w:szCs w:val="24"/>
          <w:lang w:val="sl-SI"/>
        </w:rPr>
      </w:pPr>
    </w:p>
    <w:p w14:paraId="195B05EB" w14:textId="04BE2D8D" w:rsidR="00065E70" w:rsidRPr="00AC705E" w:rsidRDefault="0013792A" w:rsidP="00965B95">
      <w:pPr>
        <w:pStyle w:val="Heading2"/>
        <w:numPr>
          <w:ilvl w:val="0"/>
          <w:numId w:val="23"/>
        </w:numPr>
        <w:rPr>
          <w:rFonts w:asciiTheme="minorHAnsi" w:hAnsiTheme="minorHAnsi" w:cstheme="minorHAnsi"/>
          <w:color w:val="000000" w:themeColor="text1"/>
          <w:sz w:val="24"/>
          <w:szCs w:val="24"/>
          <w:lang w:val="sl-SI"/>
        </w:rPr>
      </w:pPr>
      <w:r w:rsidRPr="00AC705E">
        <w:rPr>
          <w:rFonts w:asciiTheme="minorHAnsi" w:hAnsiTheme="minorHAnsi" w:cstheme="minorHAnsi"/>
          <w:color w:val="000000" w:themeColor="text1"/>
          <w:sz w:val="24"/>
          <w:szCs w:val="24"/>
          <w:lang w:val="sl-SI"/>
        </w:rPr>
        <w:t>Aplikacije</w:t>
      </w:r>
    </w:p>
    <w:p w14:paraId="53FEC925" w14:textId="77777777" w:rsidR="0013792A" w:rsidRPr="00AC705E" w:rsidRDefault="0013792A" w:rsidP="0013792A">
      <w:pPr>
        <w:pStyle w:val="ListParagraph"/>
        <w:numPr>
          <w:ilvl w:val="0"/>
          <w:numId w:val="21"/>
        </w:numPr>
        <w:rPr>
          <w:rFonts w:cstheme="minorHAnsi"/>
          <w:color w:val="000000" w:themeColor="text1"/>
          <w:sz w:val="24"/>
          <w:szCs w:val="24"/>
          <w:lang w:val="sl-SI"/>
        </w:rPr>
      </w:pPr>
      <w:proofErr w:type="spellStart"/>
      <w:r w:rsidRPr="00AC705E">
        <w:rPr>
          <w:rFonts w:cstheme="minorHAnsi"/>
          <w:color w:val="000000" w:themeColor="text1"/>
          <w:sz w:val="24"/>
          <w:szCs w:val="24"/>
          <w:lang w:val="sl-SI"/>
        </w:rPr>
        <w:t>myraumklang</w:t>
      </w:r>
      <w:proofErr w:type="spellEnd"/>
      <w:r w:rsidRPr="00AC705E">
        <w:rPr>
          <w:rFonts w:cstheme="minorHAnsi"/>
          <w:color w:val="000000" w:themeColor="text1"/>
          <w:sz w:val="24"/>
          <w:szCs w:val="24"/>
          <w:lang w:val="sl-SI"/>
        </w:rPr>
        <w:t xml:space="preserve"> </w:t>
      </w:r>
    </w:p>
    <w:p w14:paraId="70777E8C" w14:textId="77777777" w:rsidR="0013792A" w:rsidRPr="00AC705E" w:rsidRDefault="0013792A" w:rsidP="0013792A">
      <w:pPr>
        <w:pStyle w:val="ListParagraph"/>
        <w:numPr>
          <w:ilvl w:val="0"/>
          <w:numId w:val="21"/>
        </w:numPr>
        <w:spacing w:line="360" w:lineRule="auto"/>
        <w:jc w:val="both"/>
        <w:rPr>
          <w:rFonts w:cstheme="minorHAnsi"/>
          <w:color w:val="000000" w:themeColor="text1"/>
          <w:sz w:val="24"/>
          <w:szCs w:val="24"/>
          <w:lang w:val="sl-SI"/>
        </w:rPr>
      </w:pPr>
      <w:proofErr w:type="spellStart"/>
      <w:r w:rsidRPr="00AC705E">
        <w:rPr>
          <w:rFonts w:cstheme="minorHAnsi"/>
          <w:color w:val="000000" w:themeColor="text1"/>
          <w:sz w:val="24"/>
          <w:szCs w:val="24"/>
          <w:lang w:val="sl-SI"/>
        </w:rPr>
        <w:t>rockfon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raumakustik</w:t>
      </w:r>
      <w:proofErr w:type="spellEnd"/>
    </w:p>
    <w:p w14:paraId="333EAACF" w14:textId="77777777" w:rsidR="0013792A" w:rsidRPr="00AC705E" w:rsidRDefault="0013792A" w:rsidP="0013792A">
      <w:pPr>
        <w:ind w:left="360"/>
        <w:rPr>
          <w:rFonts w:cstheme="minorHAnsi"/>
          <w:color w:val="000000" w:themeColor="text1"/>
          <w:sz w:val="24"/>
          <w:szCs w:val="24"/>
          <w:lang w:val="sl-SI"/>
        </w:rPr>
      </w:pPr>
    </w:p>
    <w:p w14:paraId="062B9B0C" w14:textId="77777777" w:rsidR="00065E70" w:rsidRPr="00AC705E" w:rsidRDefault="00065E70" w:rsidP="00965B95">
      <w:pPr>
        <w:pStyle w:val="Heading2"/>
        <w:numPr>
          <w:ilvl w:val="0"/>
          <w:numId w:val="23"/>
        </w:numPr>
        <w:rPr>
          <w:rFonts w:asciiTheme="minorHAnsi" w:hAnsiTheme="minorHAnsi" w:cstheme="minorHAnsi"/>
          <w:color w:val="000000" w:themeColor="text1"/>
          <w:sz w:val="24"/>
          <w:szCs w:val="24"/>
          <w:lang w:val="sl-SI"/>
        </w:rPr>
      </w:pPr>
      <w:r w:rsidRPr="00AC705E">
        <w:rPr>
          <w:rFonts w:asciiTheme="minorHAnsi" w:hAnsiTheme="minorHAnsi" w:cstheme="minorHAnsi"/>
          <w:color w:val="000000" w:themeColor="text1"/>
          <w:sz w:val="24"/>
          <w:szCs w:val="24"/>
          <w:lang w:val="sl-SI"/>
        </w:rPr>
        <w:t>Literatura:</w:t>
      </w:r>
    </w:p>
    <w:p w14:paraId="51E7D8A6" w14:textId="77777777" w:rsidR="00065E70" w:rsidRPr="00AC705E" w:rsidRDefault="00065E70" w:rsidP="00065E70">
      <w:pPr>
        <w:spacing w:line="360" w:lineRule="auto"/>
        <w:jc w:val="both"/>
        <w:rPr>
          <w:rFonts w:cstheme="minorHAnsi"/>
          <w:color w:val="000000" w:themeColor="text1"/>
          <w:sz w:val="24"/>
          <w:szCs w:val="24"/>
          <w:lang w:val="sl-SI"/>
        </w:rPr>
      </w:pPr>
      <w:proofErr w:type="spellStart"/>
      <w:r w:rsidRPr="00AC705E">
        <w:rPr>
          <w:rFonts w:cstheme="minorHAnsi"/>
          <w:color w:val="000000" w:themeColor="text1"/>
          <w:sz w:val="24"/>
          <w:szCs w:val="24"/>
          <w:lang w:val="sl-SI"/>
        </w:rPr>
        <w:t>Deutsche</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Gesetzliche</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Unfallversicherung</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e.V</w:t>
      </w:r>
      <w:proofErr w:type="spellEnd"/>
      <w:r w:rsidRPr="00AC705E">
        <w:rPr>
          <w:rFonts w:cstheme="minorHAnsi"/>
          <w:color w:val="000000" w:themeColor="text1"/>
          <w:sz w:val="24"/>
          <w:szCs w:val="24"/>
          <w:lang w:val="sl-SI"/>
        </w:rPr>
        <w:t>. (DGUV) (</w:t>
      </w:r>
      <w:proofErr w:type="spellStart"/>
      <w:r w:rsidRPr="00AC705E">
        <w:rPr>
          <w:rFonts w:cstheme="minorHAnsi"/>
          <w:color w:val="000000" w:themeColor="text1"/>
          <w:sz w:val="24"/>
          <w:szCs w:val="24"/>
          <w:lang w:val="sl-SI"/>
        </w:rPr>
        <w:t>Hrsg</w:t>
      </w:r>
      <w:proofErr w:type="spellEnd"/>
      <w:r w:rsidRPr="00AC705E">
        <w:rPr>
          <w:rFonts w:cstheme="minorHAnsi"/>
          <w:color w:val="000000" w:themeColor="text1"/>
          <w:sz w:val="24"/>
          <w:szCs w:val="24"/>
          <w:lang w:val="sl-SI"/>
        </w:rPr>
        <w:t xml:space="preserve">.) (2012, </w:t>
      </w:r>
      <w:proofErr w:type="spellStart"/>
      <w:r w:rsidRPr="00AC705E">
        <w:rPr>
          <w:rFonts w:cstheme="minorHAnsi"/>
          <w:color w:val="000000" w:themeColor="text1"/>
          <w:sz w:val="24"/>
          <w:szCs w:val="24"/>
          <w:lang w:val="sl-SI"/>
        </w:rPr>
        <w:t>aktualisiert</w:t>
      </w:r>
      <w:proofErr w:type="spellEnd"/>
      <w:r w:rsidRPr="00AC705E">
        <w:rPr>
          <w:rFonts w:cstheme="minorHAnsi"/>
          <w:color w:val="000000" w:themeColor="text1"/>
          <w:sz w:val="24"/>
          <w:szCs w:val="24"/>
          <w:lang w:val="sl-SI"/>
        </w:rPr>
        <w:t xml:space="preserve"> 2018): </w:t>
      </w:r>
      <w:proofErr w:type="spellStart"/>
      <w:r w:rsidRPr="00AC705E">
        <w:rPr>
          <w:rFonts w:cstheme="minorHAnsi"/>
          <w:color w:val="000000" w:themeColor="text1"/>
          <w:sz w:val="24"/>
          <w:szCs w:val="24"/>
          <w:lang w:val="sl-SI"/>
        </w:rPr>
        <w:t>Klasse</w:t>
      </w:r>
      <w:proofErr w:type="spellEnd"/>
      <w:r w:rsidRPr="00AC705E">
        <w:rPr>
          <w:rFonts w:cstheme="minorHAnsi"/>
          <w:color w:val="000000" w:themeColor="text1"/>
          <w:sz w:val="24"/>
          <w:szCs w:val="24"/>
          <w:lang w:val="sl-SI"/>
        </w:rPr>
        <w:t xml:space="preserve">(n) – </w:t>
      </w:r>
      <w:proofErr w:type="spellStart"/>
      <w:r w:rsidRPr="00AC705E">
        <w:rPr>
          <w:rFonts w:cstheme="minorHAnsi"/>
          <w:color w:val="000000" w:themeColor="text1"/>
          <w:sz w:val="24"/>
          <w:szCs w:val="24"/>
          <w:lang w:val="sl-SI"/>
        </w:rPr>
        <w:t>Räume</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für</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Schulen</w:t>
      </w:r>
      <w:proofErr w:type="spellEnd"/>
      <w:r w:rsidRPr="00AC705E">
        <w:rPr>
          <w:rFonts w:cstheme="minorHAnsi"/>
          <w:color w:val="000000" w:themeColor="text1"/>
          <w:sz w:val="24"/>
          <w:szCs w:val="24"/>
          <w:lang w:val="sl-SI"/>
        </w:rPr>
        <w:t xml:space="preserve">. DGUV </w:t>
      </w:r>
      <w:proofErr w:type="spellStart"/>
      <w:r w:rsidRPr="00AC705E">
        <w:rPr>
          <w:rFonts w:cstheme="minorHAnsi"/>
          <w:color w:val="000000" w:themeColor="text1"/>
          <w:sz w:val="24"/>
          <w:szCs w:val="24"/>
          <w:lang w:val="sl-SI"/>
        </w:rPr>
        <w:t>Information</w:t>
      </w:r>
      <w:proofErr w:type="spellEnd"/>
      <w:r w:rsidRPr="00AC705E">
        <w:rPr>
          <w:rFonts w:cstheme="minorHAnsi"/>
          <w:color w:val="000000" w:themeColor="text1"/>
          <w:sz w:val="24"/>
          <w:szCs w:val="24"/>
          <w:lang w:val="sl-SI"/>
        </w:rPr>
        <w:t xml:space="preserve"> 202-090</w:t>
      </w:r>
    </w:p>
    <w:p w14:paraId="466F4879" w14:textId="77777777" w:rsidR="00065E70" w:rsidRPr="00AC705E" w:rsidRDefault="00065E70" w:rsidP="00065E70">
      <w:pPr>
        <w:spacing w:line="360" w:lineRule="auto"/>
        <w:jc w:val="both"/>
        <w:rPr>
          <w:rFonts w:cstheme="minorHAnsi"/>
          <w:color w:val="000000" w:themeColor="text1"/>
          <w:sz w:val="24"/>
          <w:szCs w:val="24"/>
          <w:lang w:val="sl-SI"/>
        </w:rPr>
      </w:pPr>
      <w:r w:rsidRPr="00AC705E">
        <w:rPr>
          <w:rFonts w:cstheme="minorHAnsi"/>
          <w:color w:val="000000" w:themeColor="text1"/>
          <w:sz w:val="24"/>
          <w:szCs w:val="24"/>
          <w:lang w:val="sl-SI"/>
        </w:rPr>
        <w:t xml:space="preserve"> </w:t>
      </w:r>
    </w:p>
    <w:p w14:paraId="363C2093" w14:textId="77777777" w:rsidR="00065E70" w:rsidRPr="00AC705E" w:rsidRDefault="00065E70" w:rsidP="00065E70">
      <w:pPr>
        <w:spacing w:line="360" w:lineRule="auto"/>
        <w:jc w:val="both"/>
        <w:rPr>
          <w:rFonts w:cstheme="minorHAnsi"/>
          <w:color w:val="000000" w:themeColor="text1"/>
          <w:sz w:val="24"/>
          <w:szCs w:val="24"/>
          <w:lang w:val="sl-SI"/>
        </w:rPr>
      </w:pPr>
      <w:proofErr w:type="spellStart"/>
      <w:r w:rsidRPr="00AC705E">
        <w:rPr>
          <w:rFonts w:cstheme="minorHAnsi"/>
          <w:color w:val="000000" w:themeColor="text1"/>
          <w:sz w:val="24"/>
          <w:szCs w:val="24"/>
          <w:lang w:val="sl-SI"/>
        </w:rPr>
        <w:t>Jacobs</w:t>
      </w:r>
      <w:proofErr w:type="spellEnd"/>
      <w:r w:rsidRPr="00AC705E">
        <w:rPr>
          <w:rFonts w:cstheme="minorHAnsi"/>
          <w:color w:val="000000" w:themeColor="text1"/>
          <w:sz w:val="24"/>
          <w:szCs w:val="24"/>
          <w:lang w:val="sl-SI"/>
        </w:rPr>
        <w:t xml:space="preserve">, H., </w:t>
      </w:r>
      <w:proofErr w:type="spellStart"/>
      <w:r w:rsidRPr="00AC705E">
        <w:rPr>
          <w:rFonts w:cstheme="minorHAnsi"/>
          <w:color w:val="000000" w:themeColor="text1"/>
          <w:sz w:val="24"/>
          <w:szCs w:val="24"/>
          <w:lang w:val="sl-SI"/>
        </w:rPr>
        <w:t>Schneider</w:t>
      </w:r>
      <w:proofErr w:type="spellEnd"/>
      <w:r w:rsidRPr="00AC705E">
        <w:rPr>
          <w:rFonts w:cstheme="minorHAnsi"/>
          <w:color w:val="000000" w:themeColor="text1"/>
          <w:sz w:val="24"/>
          <w:szCs w:val="24"/>
          <w:lang w:val="sl-SI"/>
        </w:rPr>
        <w:t xml:space="preserve">, M., </w:t>
      </w:r>
      <w:proofErr w:type="spellStart"/>
      <w:r w:rsidRPr="00AC705E">
        <w:rPr>
          <w:rFonts w:cstheme="minorHAnsi"/>
          <w:color w:val="000000" w:themeColor="text1"/>
          <w:sz w:val="24"/>
          <w:szCs w:val="24"/>
          <w:lang w:val="sl-SI"/>
        </w:rPr>
        <w:t>Wisnet</w:t>
      </w:r>
      <w:proofErr w:type="spellEnd"/>
      <w:r w:rsidRPr="00AC705E">
        <w:rPr>
          <w:rFonts w:cstheme="minorHAnsi"/>
          <w:color w:val="000000" w:themeColor="text1"/>
          <w:sz w:val="24"/>
          <w:szCs w:val="24"/>
          <w:lang w:val="sl-SI"/>
        </w:rPr>
        <w:t xml:space="preserve">, M. (2004): </w:t>
      </w:r>
      <w:proofErr w:type="spellStart"/>
      <w:r w:rsidRPr="00AC705E">
        <w:rPr>
          <w:rFonts w:cstheme="minorHAnsi"/>
          <w:color w:val="000000" w:themeColor="text1"/>
          <w:sz w:val="24"/>
          <w:szCs w:val="24"/>
          <w:lang w:val="sl-SI"/>
        </w:rPr>
        <w:t>Hören</w:t>
      </w:r>
      <w:proofErr w:type="spellEnd"/>
      <w:r w:rsidRPr="00AC705E">
        <w:rPr>
          <w:rFonts w:cstheme="minorHAnsi"/>
          <w:color w:val="000000" w:themeColor="text1"/>
          <w:sz w:val="24"/>
          <w:szCs w:val="24"/>
          <w:lang w:val="sl-SI"/>
        </w:rPr>
        <w:t xml:space="preserve"> – </w:t>
      </w:r>
      <w:proofErr w:type="spellStart"/>
      <w:r w:rsidRPr="00AC705E">
        <w:rPr>
          <w:rFonts w:cstheme="minorHAnsi"/>
          <w:color w:val="000000" w:themeColor="text1"/>
          <w:sz w:val="24"/>
          <w:szCs w:val="24"/>
          <w:lang w:val="sl-SI"/>
        </w:rPr>
        <w:t>Hörschädigung</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Informationen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und</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Unterrichtshilfen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für</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allgemeine</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Schulen</w:t>
      </w:r>
      <w:proofErr w:type="spellEnd"/>
      <w:r w:rsidRPr="00AC705E">
        <w:rPr>
          <w:rFonts w:cstheme="minorHAnsi"/>
          <w:color w:val="000000" w:themeColor="text1"/>
          <w:sz w:val="24"/>
          <w:szCs w:val="24"/>
          <w:lang w:val="sl-SI"/>
        </w:rPr>
        <w:t xml:space="preserve">. Der </w:t>
      </w:r>
      <w:proofErr w:type="spellStart"/>
      <w:r w:rsidRPr="00AC705E">
        <w:rPr>
          <w:rFonts w:cstheme="minorHAnsi"/>
          <w:color w:val="000000" w:themeColor="text1"/>
          <w:sz w:val="24"/>
          <w:szCs w:val="24"/>
          <w:lang w:val="sl-SI"/>
        </w:rPr>
        <w:t>Paritätische</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Wohlfahrtsverband</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Landesverband</w:t>
      </w:r>
      <w:proofErr w:type="spellEnd"/>
      <w:r w:rsidRPr="00AC705E">
        <w:rPr>
          <w:rFonts w:cstheme="minorHAnsi"/>
          <w:color w:val="000000" w:themeColor="text1"/>
          <w:sz w:val="24"/>
          <w:szCs w:val="24"/>
          <w:lang w:val="sl-SI"/>
        </w:rPr>
        <w:t xml:space="preserve"> Hessen</w:t>
      </w:r>
    </w:p>
    <w:p w14:paraId="3BBA8058" w14:textId="77777777" w:rsidR="00065E70" w:rsidRPr="00AC705E" w:rsidRDefault="00065E70" w:rsidP="00065E70">
      <w:pPr>
        <w:spacing w:line="360" w:lineRule="auto"/>
        <w:jc w:val="both"/>
        <w:rPr>
          <w:rFonts w:cstheme="minorHAnsi"/>
          <w:color w:val="000000" w:themeColor="text1"/>
          <w:sz w:val="24"/>
          <w:szCs w:val="24"/>
          <w:lang w:val="sl-SI"/>
        </w:rPr>
      </w:pPr>
      <w:r w:rsidRPr="00AC705E">
        <w:rPr>
          <w:rFonts w:cstheme="minorHAnsi"/>
          <w:color w:val="000000" w:themeColor="text1"/>
          <w:sz w:val="24"/>
          <w:szCs w:val="24"/>
          <w:lang w:val="sl-SI"/>
        </w:rPr>
        <w:lastRenderedPageBreak/>
        <w:t xml:space="preserve"> </w:t>
      </w:r>
    </w:p>
    <w:p w14:paraId="7CDA7ABE" w14:textId="77777777" w:rsidR="00065E70" w:rsidRPr="00AC705E" w:rsidRDefault="00065E70" w:rsidP="00065E70">
      <w:pPr>
        <w:spacing w:line="360" w:lineRule="auto"/>
        <w:rPr>
          <w:rFonts w:cstheme="minorHAnsi"/>
          <w:color w:val="000000" w:themeColor="text1"/>
          <w:sz w:val="24"/>
          <w:szCs w:val="24"/>
          <w:lang w:val="sl-SI"/>
        </w:rPr>
      </w:pPr>
      <w:proofErr w:type="spellStart"/>
      <w:r w:rsidRPr="00AC705E">
        <w:rPr>
          <w:rFonts w:cstheme="minorHAnsi"/>
          <w:color w:val="000000" w:themeColor="text1"/>
          <w:sz w:val="24"/>
          <w:szCs w:val="24"/>
          <w:lang w:val="sl-SI"/>
        </w:rPr>
        <w:t>Landesverband</w:t>
      </w:r>
      <w:proofErr w:type="spellEnd"/>
      <w:r w:rsidRPr="00AC705E">
        <w:rPr>
          <w:rFonts w:cstheme="minorHAnsi"/>
          <w:color w:val="000000" w:themeColor="text1"/>
          <w:sz w:val="24"/>
          <w:szCs w:val="24"/>
          <w:lang w:val="sl-SI"/>
        </w:rPr>
        <w:t xml:space="preserve"> Bayern der </w:t>
      </w:r>
      <w:proofErr w:type="spellStart"/>
      <w:r w:rsidRPr="00AC705E">
        <w:rPr>
          <w:rFonts w:cstheme="minorHAnsi"/>
          <w:color w:val="000000" w:themeColor="text1"/>
          <w:sz w:val="24"/>
          <w:szCs w:val="24"/>
          <w:lang w:val="sl-SI"/>
        </w:rPr>
        <w:t>Schwerhörigen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und</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Ertaubten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e.V</w:t>
      </w:r>
      <w:proofErr w:type="spellEnd"/>
      <w:r w:rsidRPr="00AC705E">
        <w:rPr>
          <w:rFonts w:cstheme="minorHAnsi"/>
          <w:color w:val="000000" w:themeColor="text1"/>
          <w:sz w:val="24"/>
          <w:szCs w:val="24"/>
          <w:lang w:val="sl-SI"/>
        </w:rPr>
        <w:t xml:space="preserve">. (2019): Pro </w:t>
      </w:r>
      <w:proofErr w:type="spellStart"/>
      <w:r w:rsidRPr="00AC705E">
        <w:rPr>
          <w:rFonts w:cstheme="minorHAnsi"/>
          <w:color w:val="000000" w:themeColor="text1"/>
          <w:sz w:val="24"/>
          <w:szCs w:val="24"/>
          <w:lang w:val="sl-SI"/>
        </w:rPr>
        <w:t>Inklusion</w:t>
      </w:r>
      <w:proofErr w:type="spellEnd"/>
      <w:r w:rsidRPr="00AC705E">
        <w:rPr>
          <w:rFonts w:cstheme="minorHAnsi"/>
          <w:color w:val="000000" w:themeColor="text1"/>
          <w:sz w:val="24"/>
          <w:szCs w:val="24"/>
          <w:lang w:val="sl-SI"/>
        </w:rPr>
        <w:t xml:space="preserve"> 2/2019</w:t>
      </w:r>
    </w:p>
    <w:p w14:paraId="64A3D5DD" w14:textId="77777777" w:rsidR="00065E70" w:rsidRPr="00AC705E" w:rsidRDefault="00065E70" w:rsidP="00065E70">
      <w:pPr>
        <w:spacing w:line="360" w:lineRule="auto"/>
        <w:rPr>
          <w:rFonts w:cstheme="minorHAnsi"/>
          <w:color w:val="000000" w:themeColor="text1"/>
          <w:sz w:val="24"/>
          <w:szCs w:val="24"/>
          <w:lang w:val="sl-SI"/>
        </w:rPr>
      </w:pPr>
      <w:proofErr w:type="spellStart"/>
      <w:r w:rsidRPr="00AC705E">
        <w:rPr>
          <w:rFonts w:cstheme="minorHAnsi"/>
          <w:color w:val="000000" w:themeColor="text1"/>
          <w:sz w:val="24"/>
          <w:szCs w:val="24"/>
          <w:lang w:val="sl-SI"/>
        </w:rPr>
        <w:t>Schneider</w:t>
      </w:r>
      <w:proofErr w:type="spellEnd"/>
      <w:r w:rsidRPr="00AC705E">
        <w:rPr>
          <w:rFonts w:cstheme="minorHAnsi"/>
          <w:color w:val="000000" w:themeColor="text1"/>
          <w:sz w:val="24"/>
          <w:szCs w:val="24"/>
          <w:lang w:val="sl-SI"/>
        </w:rPr>
        <w:t xml:space="preserve"> O, </w:t>
      </w:r>
      <w:proofErr w:type="spellStart"/>
      <w:r w:rsidRPr="00AC705E">
        <w:rPr>
          <w:rFonts w:cstheme="minorHAnsi"/>
          <w:color w:val="000000" w:themeColor="text1"/>
          <w:sz w:val="24"/>
          <w:szCs w:val="24"/>
          <w:lang w:val="sl-SI"/>
        </w:rPr>
        <w:t>Hennies</w:t>
      </w:r>
      <w:proofErr w:type="spellEnd"/>
      <w:r w:rsidRPr="00AC705E">
        <w:rPr>
          <w:rFonts w:cstheme="minorHAnsi"/>
          <w:color w:val="000000" w:themeColor="text1"/>
          <w:sz w:val="24"/>
          <w:szCs w:val="24"/>
          <w:lang w:val="sl-SI"/>
        </w:rPr>
        <w:t xml:space="preserve"> J, </w:t>
      </w:r>
      <w:proofErr w:type="spellStart"/>
      <w:r w:rsidRPr="00AC705E">
        <w:rPr>
          <w:rFonts w:cstheme="minorHAnsi"/>
          <w:color w:val="000000" w:themeColor="text1"/>
          <w:sz w:val="24"/>
          <w:szCs w:val="24"/>
          <w:lang w:val="sl-SI"/>
        </w:rPr>
        <w:t>Jäger</w:t>
      </w:r>
      <w:proofErr w:type="spellEnd"/>
      <w:r w:rsidRPr="00AC705E">
        <w:rPr>
          <w:rFonts w:cstheme="minorHAnsi"/>
          <w:color w:val="000000" w:themeColor="text1"/>
          <w:sz w:val="24"/>
          <w:szCs w:val="24"/>
          <w:lang w:val="sl-SI"/>
        </w:rPr>
        <w:t xml:space="preserve"> S, </w:t>
      </w:r>
      <w:proofErr w:type="spellStart"/>
      <w:r w:rsidRPr="00AC705E">
        <w:rPr>
          <w:rFonts w:cstheme="minorHAnsi"/>
          <w:color w:val="000000" w:themeColor="text1"/>
          <w:sz w:val="24"/>
          <w:szCs w:val="24"/>
          <w:lang w:val="sl-SI"/>
        </w:rPr>
        <w:t>Rauner</w:t>
      </w:r>
      <w:proofErr w:type="spellEnd"/>
      <w:r w:rsidRPr="00AC705E">
        <w:rPr>
          <w:rFonts w:cstheme="minorHAnsi"/>
          <w:color w:val="000000" w:themeColor="text1"/>
          <w:sz w:val="24"/>
          <w:szCs w:val="24"/>
          <w:lang w:val="sl-SI"/>
        </w:rPr>
        <w:t xml:space="preserve"> R, </w:t>
      </w:r>
      <w:proofErr w:type="spellStart"/>
      <w:r w:rsidRPr="00AC705E">
        <w:rPr>
          <w:rFonts w:cstheme="minorHAnsi"/>
          <w:color w:val="000000" w:themeColor="text1"/>
          <w:sz w:val="24"/>
          <w:szCs w:val="24"/>
          <w:lang w:val="sl-SI"/>
        </w:rPr>
        <w:t>Schäfer</w:t>
      </w:r>
      <w:proofErr w:type="spellEnd"/>
      <w:r w:rsidRPr="00AC705E">
        <w:rPr>
          <w:rFonts w:cstheme="minorHAnsi"/>
          <w:color w:val="000000" w:themeColor="text1"/>
          <w:sz w:val="24"/>
          <w:szCs w:val="24"/>
          <w:lang w:val="sl-SI"/>
        </w:rPr>
        <w:t xml:space="preserve"> K, Schulz W, </w:t>
      </w:r>
      <w:proofErr w:type="spellStart"/>
      <w:r w:rsidRPr="00AC705E">
        <w:rPr>
          <w:rFonts w:cstheme="minorHAnsi"/>
          <w:color w:val="000000" w:themeColor="text1"/>
          <w:sz w:val="24"/>
          <w:szCs w:val="24"/>
          <w:lang w:val="sl-SI"/>
        </w:rPr>
        <w:t>Stecher</w:t>
      </w:r>
      <w:proofErr w:type="spellEnd"/>
      <w:r w:rsidRPr="00AC705E">
        <w:rPr>
          <w:rFonts w:cstheme="minorHAnsi"/>
          <w:color w:val="000000" w:themeColor="text1"/>
          <w:sz w:val="24"/>
          <w:szCs w:val="24"/>
          <w:lang w:val="sl-SI"/>
        </w:rPr>
        <w:t xml:space="preserve"> M (2021):</w:t>
      </w:r>
      <w:r w:rsidRPr="00AC705E">
        <w:rPr>
          <w:rFonts w:cstheme="minorHAnsi"/>
          <w:color w:val="000000" w:themeColor="text1"/>
          <w:sz w:val="24"/>
          <w:szCs w:val="24"/>
          <w:lang w:val="sl-SI"/>
        </w:rPr>
        <w:br/>
        <w:t xml:space="preserve"> </w:t>
      </w:r>
      <w:proofErr w:type="spellStart"/>
      <w:r w:rsidRPr="00AC705E">
        <w:rPr>
          <w:rFonts w:cstheme="minorHAnsi"/>
          <w:color w:val="000000" w:themeColor="text1"/>
          <w:sz w:val="24"/>
          <w:szCs w:val="24"/>
          <w:lang w:val="sl-SI"/>
        </w:rPr>
        <w:t>Leitlinien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guter</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Unterricht</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Arbeitskreis</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Unterricht</w:t>
      </w:r>
      <w:proofErr w:type="spellEnd"/>
      <w:r w:rsidRPr="00AC705E">
        <w:rPr>
          <w:rFonts w:cstheme="minorHAnsi"/>
          <w:color w:val="000000" w:themeColor="text1"/>
          <w:sz w:val="24"/>
          <w:szCs w:val="24"/>
          <w:lang w:val="sl-SI"/>
        </w:rPr>
        <w:t xml:space="preserve">, </w:t>
      </w:r>
      <w:r w:rsidRPr="00AC705E">
        <w:rPr>
          <w:rFonts w:cstheme="minorHAnsi"/>
          <w:color w:val="000000" w:themeColor="text1"/>
          <w:sz w:val="24"/>
          <w:szCs w:val="24"/>
          <w:lang w:val="sl-SI"/>
        </w:rPr>
        <w:br/>
      </w:r>
      <w:proofErr w:type="spellStart"/>
      <w:r w:rsidRPr="00AC705E">
        <w:rPr>
          <w:rFonts w:cstheme="minorHAnsi"/>
          <w:color w:val="000000" w:themeColor="text1"/>
          <w:sz w:val="24"/>
          <w:szCs w:val="24"/>
          <w:lang w:val="sl-SI"/>
        </w:rPr>
        <w:t>Berufsverband</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Deutscher</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Hörgeschädigtenpädagogen</w:t>
      </w:r>
      <w:proofErr w:type="spellEnd"/>
      <w:r w:rsidRPr="00AC705E">
        <w:rPr>
          <w:rFonts w:cstheme="minorHAnsi"/>
          <w:color w:val="000000" w:themeColor="text1"/>
          <w:sz w:val="24"/>
          <w:szCs w:val="24"/>
          <w:lang w:val="sl-SI"/>
        </w:rPr>
        <w:t xml:space="preserve"> e. V.</w:t>
      </w:r>
    </w:p>
    <w:p w14:paraId="7C506F73" w14:textId="77777777" w:rsidR="00065E70" w:rsidRPr="00AC705E" w:rsidRDefault="00065E70" w:rsidP="00065E70">
      <w:pPr>
        <w:spacing w:line="360" w:lineRule="auto"/>
        <w:rPr>
          <w:rFonts w:cstheme="minorHAnsi"/>
          <w:color w:val="000000" w:themeColor="text1"/>
          <w:sz w:val="24"/>
          <w:szCs w:val="24"/>
          <w:lang w:val="sl-SI"/>
        </w:rPr>
      </w:pPr>
      <w:proofErr w:type="spellStart"/>
      <w:r w:rsidRPr="00AC705E">
        <w:rPr>
          <w:rFonts w:cstheme="minorHAnsi"/>
          <w:color w:val="000000" w:themeColor="text1"/>
          <w:sz w:val="24"/>
          <w:szCs w:val="24"/>
          <w:lang w:val="sl-SI"/>
        </w:rPr>
        <w:t>Online</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verfügbar</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unter</w:t>
      </w:r>
      <w:proofErr w:type="spellEnd"/>
      <w:r w:rsidRPr="00AC705E">
        <w:rPr>
          <w:rFonts w:cstheme="minorHAnsi"/>
          <w:color w:val="000000" w:themeColor="text1"/>
          <w:sz w:val="24"/>
          <w:szCs w:val="24"/>
          <w:lang w:val="sl-SI"/>
        </w:rPr>
        <w:t xml:space="preserve"> </w:t>
      </w:r>
      <w:hyperlink>
        <w:r w:rsidRPr="00AC705E">
          <w:rPr>
            <w:rFonts w:cstheme="minorHAnsi"/>
            <w:color w:val="000000" w:themeColor="text1"/>
            <w:sz w:val="24"/>
            <w:szCs w:val="24"/>
            <w:lang w:val="sl-SI"/>
          </w:rPr>
          <w:t>www.bdh-guter-unterricht.de</w:t>
        </w:r>
      </w:hyperlink>
    </w:p>
    <w:p w14:paraId="34D08BC2" w14:textId="77777777" w:rsidR="00065E70" w:rsidRPr="00AC705E" w:rsidRDefault="00065E70" w:rsidP="00065E70">
      <w:pPr>
        <w:spacing w:line="360" w:lineRule="auto"/>
        <w:jc w:val="both"/>
        <w:rPr>
          <w:rFonts w:cstheme="minorHAnsi"/>
          <w:color w:val="000000" w:themeColor="text1"/>
          <w:sz w:val="24"/>
          <w:szCs w:val="24"/>
          <w:lang w:val="sl-SI"/>
        </w:rPr>
      </w:pPr>
      <w:r w:rsidRPr="00AC705E">
        <w:rPr>
          <w:rFonts w:cstheme="minorHAnsi"/>
          <w:color w:val="000000" w:themeColor="text1"/>
          <w:sz w:val="24"/>
          <w:szCs w:val="24"/>
          <w:lang w:val="sl-SI"/>
        </w:rPr>
        <w:t>Zadnji dostop: 27.06.2022</w:t>
      </w:r>
    </w:p>
    <w:p w14:paraId="3F8E6A6B" w14:textId="77777777" w:rsidR="00065E70" w:rsidRPr="00AC705E" w:rsidRDefault="00065E70" w:rsidP="00065E70">
      <w:pPr>
        <w:spacing w:line="360" w:lineRule="auto"/>
        <w:jc w:val="both"/>
        <w:rPr>
          <w:rFonts w:cstheme="minorHAnsi"/>
          <w:color w:val="000000" w:themeColor="text1"/>
          <w:sz w:val="24"/>
          <w:szCs w:val="24"/>
          <w:lang w:val="sl-SI"/>
        </w:rPr>
      </w:pPr>
      <w:r w:rsidRPr="00AC705E">
        <w:rPr>
          <w:rFonts w:cstheme="minorHAnsi"/>
          <w:color w:val="000000" w:themeColor="text1"/>
          <w:sz w:val="24"/>
          <w:szCs w:val="24"/>
          <w:lang w:val="sl-SI"/>
        </w:rPr>
        <w:t xml:space="preserve"> </w:t>
      </w:r>
    </w:p>
    <w:p w14:paraId="5D03A5C8" w14:textId="782B8B91" w:rsidR="00065E70" w:rsidRPr="00AC705E" w:rsidRDefault="00065E70" w:rsidP="00AB4E34">
      <w:pPr>
        <w:spacing w:line="360" w:lineRule="auto"/>
        <w:jc w:val="both"/>
        <w:rPr>
          <w:rFonts w:cstheme="minorHAnsi"/>
          <w:color w:val="000000" w:themeColor="text1"/>
          <w:sz w:val="24"/>
          <w:szCs w:val="24"/>
          <w:lang w:val="sl-SI"/>
        </w:rPr>
      </w:pPr>
      <w:proofErr w:type="spellStart"/>
      <w:r w:rsidRPr="00AC705E">
        <w:rPr>
          <w:rFonts w:cstheme="minorHAnsi"/>
          <w:color w:val="000000" w:themeColor="text1"/>
          <w:sz w:val="24"/>
          <w:szCs w:val="24"/>
          <w:lang w:val="sl-SI"/>
        </w:rPr>
        <w:t>Truckenbrodt</w:t>
      </w:r>
      <w:proofErr w:type="spellEnd"/>
      <w:r w:rsidRPr="00AC705E">
        <w:rPr>
          <w:rFonts w:cstheme="minorHAnsi"/>
          <w:color w:val="000000" w:themeColor="text1"/>
          <w:sz w:val="24"/>
          <w:szCs w:val="24"/>
          <w:lang w:val="sl-SI"/>
        </w:rPr>
        <w:t xml:space="preserve">, T., </w:t>
      </w:r>
      <w:proofErr w:type="spellStart"/>
      <w:r w:rsidRPr="00AC705E">
        <w:rPr>
          <w:rFonts w:cstheme="minorHAnsi"/>
          <w:color w:val="000000" w:themeColor="text1"/>
          <w:sz w:val="24"/>
          <w:szCs w:val="24"/>
          <w:lang w:val="sl-SI"/>
        </w:rPr>
        <w:t>Leonhardt</w:t>
      </w:r>
      <w:proofErr w:type="spellEnd"/>
      <w:r w:rsidRPr="00AC705E">
        <w:rPr>
          <w:rFonts w:cstheme="minorHAnsi"/>
          <w:color w:val="000000" w:themeColor="text1"/>
          <w:sz w:val="24"/>
          <w:szCs w:val="24"/>
          <w:lang w:val="sl-SI"/>
        </w:rPr>
        <w:t xml:space="preserve">, A. (2016): </w:t>
      </w:r>
      <w:proofErr w:type="spellStart"/>
      <w:r w:rsidRPr="00AC705E">
        <w:rPr>
          <w:rFonts w:cstheme="minorHAnsi"/>
          <w:color w:val="000000" w:themeColor="text1"/>
          <w:sz w:val="24"/>
          <w:szCs w:val="24"/>
          <w:lang w:val="sl-SI"/>
        </w:rPr>
        <w:t>Schüler</w:t>
      </w:r>
      <w:proofErr w:type="spellEnd"/>
      <w:r w:rsidRPr="00AC705E">
        <w:rPr>
          <w:rFonts w:cstheme="minorHAnsi"/>
          <w:color w:val="000000" w:themeColor="text1"/>
          <w:sz w:val="24"/>
          <w:szCs w:val="24"/>
          <w:lang w:val="sl-SI"/>
        </w:rPr>
        <w:t xml:space="preserve"> mit </w:t>
      </w:r>
      <w:proofErr w:type="spellStart"/>
      <w:r w:rsidRPr="00AC705E">
        <w:rPr>
          <w:rFonts w:cstheme="minorHAnsi"/>
          <w:color w:val="000000" w:themeColor="text1"/>
          <w:sz w:val="24"/>
          <w:szCs w:val="24"/>
          <w:lang w:val="sl-SI"/>
        </w:rPr>
        <w:t>Hörschädigung</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im</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inklusiven</w:t>
      </w:r>
      <w:proofErr w:type="spellEnd"/>
      <w:r w:rsidRPr="00AC705E">
        <w:rPr>
          <w:rFonts w:cstheme="minorHAnsi"/>
          <w:color w:val="000000" w:themeColor="text1"/>
          <w:sz w:val="24"/>
          <w:szCs w:val="24"/>
          <w:lang w:val="sl-SI"/>
        </w:rPr>
        <w:t xml:space="preserve"> </w:t>
      </w:r>
      <w:proofErr w:type="spellStart"/>
      <w:r w:rsidRPr="00AC705E">
        <w:rPr>
          <w:rFonts w:cstheme="minorHAnsi"/>
          <w:color w:val="000000" w:themeColor="text1"/>
          <w:sz w:val="24"/>
          <w:szCs w:val="24"/>
          <w:lang w:val="sl-SI"/>
        </w:rPr>
        <w:t>Unterricht</w:t>
      </w:r>
      <w:proofErr w:type="spellEnd"/>
      <w:r w:rsidRPr="00AC705E">
        <w:rPr>
          <w:rFonts w:cstheme="minorHAnsi"/>
          <w:color w:val="000000" w:themeColor="text1"/>
          <w:sz w:val="24"/>
          <w:szCs w:val="24"/>
          <w:lang w:val="sl-SI"/>
        </w:rPr>
        <w:t xml:space="preserve">. München: Ernst Reinhardt </w:t>
      </w:r>
      <w:proofErr w:type="spellStart"/>
      <w:r w:rsidRPr="00AC705E">
        <w:rPr>
          <w:rFonts w:cstheme="minorHAnsi"/>
          <w:color w:val="000000" w:themeColor="text1"/>
          <w:sz w:val="24"/>
          <w:szCs w:val="24"/>
          <w:lang w:val="sl-SI"/>
        </w:rPr>
        <w:t>Verlag</w:t>
      </w:r>
      <w:proofErr w:type="spellEnd"/>
    </w:p>
    <w:sectPr w:rsidR="00065E70" w:rsidRPr="00AC705E" w:rsidSect="007E1323">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OpenSymbol">
    <w:altName w:val="Times New Roman"/>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BB1"/>
    <w:multiLevelType w:val="multilevel"/>
    <w:tmpl w:val="138C2E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04F25A8D"/>
    <w:multiLevelType w:val="multilevel"/>
    <w:tmpl w:val="20166232"/>
    <w:lvl w:ilvl="0">
      <w:start w:val="1"/>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 w15:restartNumberingAfterBreak="0">
    <w:nsid w:val="0F33B5D6"/>
    <w:multiLevelType w:val="hybridMultilevel"/>
    <w:tmpl w:val="A6B85EDA"/>
    <w:lvl w:ilvl="0" w:tplc="2626EE20">
      <w:start w:val="1"/>
      <w:numFmt w:val="decimal"/>
      <w:lvlText w:val="%1."/>
      <w:lvlJc w:val="left"/>
      <w:pPr>
        <w:ind w:left="720" w:hanging="360"/>
      </w:pPr>
    </w:lvl>
    <w:lvl w:ilvl="1" w:tplc="E28E1050">
      <w:start w:val="1"/>
      <w:numFmt w:val="lowerLetter"/>
      <w:lvlText w:val="%2."/>
      <w:lvlJc w:val="left"/>
      <w:pPr>
        <w:ind w:left="1440" w:hanging="360"/>
      </w:pPr>
    </w:lvl>
    <w:lvl w:ilvl="2" w:tplc="210E8B52">
      <w:start w:val="1"/>
      <w:numFmt w:val="lowerRoman"/>
      <w:lvlText w:val="%3."/>
      <w:lvlJc w:val="right"/>
      <w:pPr>
        <w:ind w:left="2160" w:hanging="180"/>
      </w:pPr>
    </w:lvl>
    <w:lvl w:ilvl="3" w:tplc="616E3C02">
      <w:start w:val="1"/>
      <w:numFmt w:val="decimal"/>
      <w:lvlText w:val="%4."/>
      <w:lvlJc w:val="left"/>
      <w:pPr>
        <w:ind w:left="2880" w:hanging="360"/>
      </w:pPr>
    </w:lvl>
    <w:lvl w:ilvl="4" w:tplc="6DBE7EF0">
      <w:start w:val="1"/>
      <w:numFmt w:val="lowerLetter"/>
      <w:lvlText w:val="%5."/>
      <w:lvlJc w:val="left"/>
      <w:pPr>
        <w:ind w:left="3600" w:hanging="360"/>
      </w:pPr>
    </w:lvl>
    <w:lvl w:ilvl="5" w:tplc="35C05C46">
      <w:start w:val="1"/>
      <w:numFmt w:val="lowerRoman"/>
      <w:lvlText w:val="%6."/>
      <w:lvlJc w:val="right"/>
      <w:pPr>
        <w:ind w:left="4320" w:hanging="180"/>
      </w:pPr>
    </w:lvl>
    <w:lvl w:ilvl="6" w:tplc="61CC421E">
      <w:start w:val="1"/>
      <w:numFmt w:val="decimal"/>
      <w:lvlText w:val="%7."/>
      <w:lvlJc w:val="left"/>
      <w:pPr>
        <w:ind w:left="5040" w:hanging="360"/>
      </w:pPr>
    </w:lvl>
    <w:lvl w:ilvl="7" w:tplc="036C8DEC">
      <w:start w:val="1"/>
      <w:numFmt w:val="lowerLetter"/>
      <w:lvlText w:val="%8."/>
      <w:lvlJc w:val="left"/>
      <w:pPr>
        <w:ind w:left="5760" w:hanging="360"/>
      </w:pPr>
    </w:lvl>
    <w:lvl w:ilvl="8" w:tplc="FBC434D2">
      <w:start w:val="1"/>
      <w:numFmt w:val="lowerRoman"/>
      <w:lvlText w:val="%9."/>
      <w:lvlJc w:val="right"/>
      <w:pPr>
        <w:ind w:left="6480" w:hanging="180"/>
      </w:pPr>
    </w:lvl>
  </w:abstractNum>
  <w:abstractNum w:abstractNumId="3" w15:restartNumberingAfterBreak="0">
    <w:nsid w:val="102E6586"/>
    <w:multiLevelType w:val="hybridMultilevel"/>
    <w:tmpl w:val="30E4F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8E79FB"/>
    <w:multiLevelType w:val="multilevel"/>
    <w:tmpl w:val="E954C9C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2E1A5ED6"/>
    <w:multiLevelType w:val="hybridMultilevel"/>
    <w:tmpl w:val="EE4446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5C1AAB"/>
    <w:multiLevelType w:val="multilevel"/>
    <w:tmpl w:val="922635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37366035"/>
    <w:multiLevelType w:val="multilevel"/>
    <w:tmpl w:val="38DCDDE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764436A"/>
    <w:multiLevelType w:val="hybridMultilevel"/>
    <w:tmpl w:val="4F4465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280BE8"/>
    <w:multiLevelType w:val="multilevel"/>
    <w:tmpl w:val="EB967ED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AED4C3A"/>
    <w:multiLevelType w:val="hybridMultilevel"/>
    <w:tmpl w:val="616CD85E"/>
    <w:lvl w:ilvl="0" w:tplc="5670665C">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41A63ED6"/>
    <w:multiLevelType w:val="multilevel"/>
    <w:tmpl w:val="CB400C8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4650A96"/>
    <w:multiLevelType w:val="multilevel"/>
    <w:tmpl w:val="8A6CB0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4FC90FFF"/>
    <w:multiLevelType w:val="multilevel"/>
    <w:tmpl w:val="BA92EC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4" w15:restartNumberingAfterBreak="0">
    <w:nsid w:val="52AF4A56"/>
    <w:multiLevelType w:val="multilevel"/>
    <w:tmpl w:val="02B66E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53064B36"/>
    <w:multiLevelType w:val="multilevel"/>
    <w:tmpl w:val="40CEB2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 w15:restartNumberingAfterBreak="0">
    <w:nsid w:val="579239A9"/>
    <w:multiLevelType w:val="multilevel"/>
    <w:tmpl w:val="A91AC1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15:restartNumberingAfterBreak="0">
    <w:nsid w:val="591C4DD7"/>
    <w:multiLevelType w:val="hybridMultilevel"/>
    <w:tmpl w:val="EF6A6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4447FA"/>
    <w:multiLevelType w:val="hybridMultilevel"/>
    <w:tmpl w:val="1E226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5D0B70"/>
    <w:multiLevelType w:val="hybridMultilevel"/>
    <w:tmpl w:val="160AE3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25F082B"/>
    <w:multiLevelType w:val="multilevel"/>
    <w:tmpl w:val="3A5AE56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E972EF"/>
    <w:multiLevelType w:val="multilevel"/>
    <w:tmpl w:val="5B9C0D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
  </w:num>
  <w:num w:numId="3">
    <w:abstractNumId w:val="11"/>
  </w:num>
  <w:num w:numId="4">
    <w:abstractNumId w:val="7"/>
  </w:num>
  <w:num w:numId="5">
    <w:abstractNumId w:val="6"/>
  </w:num>
  <w:num w:numId="6">
    <w:abstractNumId w:val="13"/>
  </w:num>
  <w:num w:numId="7">
    <w:abstractNumId w:val="0"/>
  </w:num>
  <w:num w:numId="8">
    <w:abstractNumId w:val="16"/>
  </w:num>
  <w:num w:numId="9">
    <w:abstractNumId w:val="15"/>
  </w:num>
  <w:num w:numId="10">
    <w:abstractNumId w:val="14"/>
  </w:num>
  <w:num w:numId="11">
    <w:abstractNumId w:val="12"/>
  </w:num>
  <w:num w:numId="12">
    <w:abstractNumId w:val="9"/>
  </w:num>
  <w:num w:numId="13">
    <w:abstractNumId w:val="8"/>
  </w:num>
  <w:num w:numId="14">
    <w:abstractNumId w:val="3"/>
  </w:num>
  <w:num w:numId="15">
    <w:abstractNumId w:val="17"/>
  </w:num>
  <w:num w:numId="16">
    <w:abstractNumId w:val="18"/>
  </w:num>
  <w:num w:numId="17">
    <w:abstractNumId w:val="2"/>
  </w:num>
  <w:num w:numId="18">
    <w:abstractNumId w:val="19"/>
  </w:num>
  <w:num w:numId="19">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0"/>
  </w:num>
  <w:num w:numId="22">
    <w:abstractNumId w:val="20"/>
  </w:num>
  <w:num w:numId="23">
    <w:abstractNumId w:val="2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2A"/>
    <w:rsid w:val="00050F46"/>
    <w:rsid w:val="00065E70"/>
    <w:rsid w:val="00067712"/>
    <w:rsid w:val="000764CB"/>
    <w:rsid w:val="00082160"/>
    <w:rsid w:val="000A344C"/>
    <w:rsid w:val="000B022A"/>
    <w:rsid w:val="00125AF2"/>
    <w:rsid w:val="0013792A"/>
    <w:rsid w:val="00152EC3"/>
    <w:rsid w:val="00171861"/>
    <w:rsid w:val="00176AB2"/>
    <w:rsid w:val="00222828"/>
    <w:rsid w:val="0025140F"/>
    <w:rsid w:val="002B2DEE"/>
    <w:rsid w:val="002C6D1F"/>
    <w:rsid w:val="003067A4"/>
    <w:rsid w:val="003C3289"/>
    <w:rsid w:val="003C3468"/>
    <w:rsid w:val="00456D85"/>
    <w:rsid w:val="004701EC"/>
    <w:rsid w:val="00502712"/>
    <w:rsid w:val="005E572E"/>
    <w:rsid w:val="005F11E9"/>
    <w:rsid w:val="0060145C"/>
    <w:rsid w:val="006256B8"/>
    <w:rsid w:val="006328F1"/>
    <w:rsid w:val="00647A7A"/>
    <w:rsid w:val="006551FA"/>
    <w:rsid w:val="006E5D7F"/>
    <w:rsid w:val="00735303"/>
    <w:rsid w:val="007E1323"/>
    <w:rsid w:val="008033DD"/>
    <w:rsid w:val="00843C52"/>
    <w:rsid w:val="00845FEE"/>
    <w:rsid w:val="00863B6F"/>
    <w:rsid w:val="008A3C9A"/>
    <w:rsid w:val="008C4F9D"/>
    <w:rsid w:val="008E43E9"/>
    <w:rsid w:val="009011E3"/>
    <w:rsid w:val="00911BD2"/>
    <w:rsid w:val="009516D5"/>
    <w:rsid w:val="00965B95"/>
    <w:rsid w:val="009B5069"/>
    <w:rsid w:val="009C0943"/>
    <w:rsid w:val="009F756C"/>
    <w:rsid w:val="00A43598"/>
    <w:rsid w:val="00A44C4B"/>
    <w:rsid w:val="00A50827"/>
    <w:rsid w:val="00A57B1C"/>
    <w:rsid w:val="00A96AB7"/>
    <w:rsid w:val="00AB4E34"/>
    <w:rsid w:val="00AC705E"/>
    <w:rsid w:val="00AE6D0C"/>
    <w:rsid w:val="00AF65F6"/>
    <w:rsid w:val="00B43EB9"/>
    <w:rsid w:val="00BB7F17"/>
    <w:rsid w:val="00BC372C"/>
    <w:rsid w:val="00C14176"/>
    <w:rsid w:val="00C4397D"/>
    <w:rsid w:val="00C6323D"/>
    <w:rsid w:val="00CA0A7A"/>
    <w:rsid w:val="00D122C5"/>
    <w:rsid w:val="00D16F0C"/>
    <w:rsid w:val="00D837FF"/>
    <w:rsid w:val="00DF001C"/>
    <w:rsid w:val="00EA0207"/>
    <w:rsid w:val="00EE2B16"/>
    <w:rsid w:val="00EF5751"/>
    <w:rsid w:val="00F015AD"/>
    <w:rsid w:val="00F066DE"/>
    <w:rsid w:val="00F42655"/>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3C96E"/>
  <w15:docId w15:val="{5AE91AC8-9A30-4AAA-A1D5-8E45D164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2B2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4C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4C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verknpfung">
    <w:name w:val="Internetverknüpfung"/>
    <w:basedOn w:val="DefaultParagraphFont"/>
    <w:uiPriority w:val="99"/>
    <w:unhideWhenUsed/>
    <w:rsid w:val="002D0AB8"/>
    <w:rPr>
      <w:color w:val="0563C1" w:themeColor="hyperlink"/>
      <w:u w:val="single"/>
    </w:rPr>
  </w:style>
  <w:style w:type="character" w:customStyle="1" w:styleId="Aufzhlungszeichen1">
    <w:name w:val="Aufzählungszeichen1"/>
    <w:qFormat/>
    <w:rPr>
      <w:rFonts w:ascii="OpenSymbol" w:eastAsia="OpenSymbol" w:hAnsi="OpenSymbol" w:cs="OpenSymbol"/>
    </w:rPr>
  </w:style>
  <w:style w:type="character" w:customStyle="1" w:styleId="Nummerierungszeichen">
    <w:name w:val="Nummerierungszeichen"/>
    <w:qFormat/>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styleId="NormalWeb">
    <w:name w:val="Normal (Web)"/>
    <w:basedOn w:val="Normal"/>
    <w:uiPriority w:val="99"/>
    <w:semiHidden/>
    <w:unhideWhenUsed/>
    <w:qFormat/>
    <w:rsid w:val="00B71DA4"/>
    <w:pPr>
      <w:spacing w:beforeAutospacing="1" w:afterAutospacing="1" w:line="240" w:lineRule="auto"/>
    </w:pPr>
    <w:rPr>
      <w:rFonts w:ascii="Times New Roman" w:eastAsia="Times New Roman" w:hAnsi="Times New Roman" w:cs="Times New Roman"/>
      <w:sz w:val="24"/>
      <w:szCs w:val="24"/>
      <w:lang w:eastAsia="de-DE"/>
    </w:rPr>
  </w:style>
  <w:style w:type="paragraph" w:styleId="ListParagraph">
    <w:name w:val="List Paragraph"/>
    <w:basedOn w:val="Normal"/>
    <w:uiPriority w:val="34"/>
    <w:qFormat/>
    <w:rsid w:val="00F20CFD"/>
    <w:pPr>
      <w:ind w:left="720"/>
      <w:contextualSpacing/>
    </w:pPr>
  </w:style>
  <w:style w:type="paragraph" w:styleId="BalloonText">
    <w:name w:val="Balloon Text"/>
    <w:basedOn w:val="Normal"/>
    <w:link w:val="BalloonTextChar"/>
    <w:uiPriority w:val="99"/>
    <w:semiHidden/>
    <w:unhideWhenUsed/>
    <w:rsid w:val="00AB4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E34"/>
    <w:rPr>
      <w:rFonts w:ascii="Tahoma" w:hAnsi="Tahoma" w:cs="Tahoma"/>
      <w:sz w:val="16"/>
      <w:szCs w:val="16"/>
    </w:rPr>
  </w:style>
  <w:style w:type="character" w:customStyle="1" w:styleId="Heading1Char">
    <w:name w:val="Heading 1 Char"/>
    <w:basedOn w:val="DefaultParagraphFont"/>
    <w:link w:val="Heading1"/>
    <w:uiPriority w:val="9"/>
    <w:rsid w:val="002B2DE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4C4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44C4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14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31EE7-C3B8-4BFF-A201-04F40D418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1019</Words>
  <Characters>5811</Characters>
  <Application>Microsoft Office Word</Application>
  <DocSecurity>0</DocSecurity>
  <Lines>48</Lines>
  <Paragraphs>13</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Najboljša prostorska akustika za učence z okvaro sluha</vt:lpstr>
      <vt:lpstr/>
      <vt:lpstr/>
    </vt:vector>
  </TitlesOfParts>
  <Company>HP</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Najboljša prostorska akustika za učence z okvaro sluha</dc:title>
  <dc:creator>AiB-admin</dc:creator>
  <cp:lastModifiedBy>Dane</cp:lastModifiedBy>
  <cp:revision>95</cp:revision>
  <cp:lastPrinted>2022-06-01T17:37:00Z</cp:lastPrinted>
  <dcterms:created xsi:type="dcterms:W3CDTF">2026-03-10T05:27:00Z</dcterms:created>
  <dcterms:modified xsi:type="dcterms:W3CDTF">2026-03-15T19:01:00Z</dcterms:modified>
  <dc:language>de-DE</dc:language>
</cp:coreProperties>
</file>